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86C" w14:textId="65E9CE48" w:rsidR="00E02E97" w:rsidRPr="00427CCE" w:rsidRDefault="00E02E97" w:rsidP="00415028">
      <w:pPr>
        <w:ind w:left="283" w:right="283"/>
      </w:pPr>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62177D72" w14:textId="77777777" w:rsidR="00272712" w:rsidRDefault="00272712" w:rsidP="00415028">
      <w:pPr>
        <w:tabs>
          <w:tab w:val="left" w:pos="10610"/>
        </w:tabs>
        <w:ind w:left="283" w:right="283"/>
        <w:jc w:val="both"/>
        <w:rPr>
          <w:rFonts w:eastAsia="Times New Roman" w:cs="Times New Roman"/>
          <w:sz w:val="36"/>
          <w:szCs w:val="36"/>
        </w:rPr>
      </w:pPr>
    </w:p>
    <w:p w14:paraId="14F36C10" w14:textId="19257078"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7C6A2F">
        <w:rPr>
          <w:rFonts w:eastAsia="Times New Roman" w:cs="Times New Roman"/>
          <w:sz w:val="36"/>
          <w:szCs w:val="36"/>
        </w:rPr>
        <w:t>2</w:t>
      </w:r>
      <w:r>
        <w:rPr>
          <w:rFonts w:eastAsia="Times New Roman" w:cs="Times New Roman"/>
          <w:sz w:val="36"/>
          <w:szCs w:val="36"/>
        </w:rPr>
        <w:t>Q</w:t>
      </w:r>
      <w:r w:rsidR="00334036">
        <w:rPr>
          <w:rFonts w:eastAsia="Times New Roman" w:cs="Times New Roman"/>
          <w:sz w:val="36"/>
          <w:szCs w:val="36"/>
        </w:rPr>
        <w:t>4</w:t>
      </w:r>
      <w:r w:rsidR="007C6A2F">
        <w:rPr>
          <w:rFonts w:eastAsia="Times New Roman" w:cs="Times New Roman"/>
          <w:sz w:val="36"/>
          <w:szCs w:val="36"/>
        </w:rPr>
        <w:t>.</w:t>
      </w:r>
      <w:r w:rsidR="006600C2">
        <w:rPr>
          <w:rFonts w:eastAsia="Times New Roman" w:cs="Times New Roman"/>
          <w:sz w:val="36"/>
          <w:szCs w:val="36"/>
        </w:rPr>
        <w:t>1</w:t>
      </w:r>
      <w:r w:rsidR="00D37049">
        <w:rPr>
          <w:rFonts w:eastAsia="Times New Roman" w:cs="Times New Roman"/>
          <w:sz w:val="36"/>
          <w:szCs w:val="36"/>
        </w:rPr>
        <w:t xml:space="preserve"> M</w:t>
      </w:r>
      <w:r w:rsidR="006600C2">
        <w:rPr>
          <w:rFonts w:eastAsia="Times New Roman" w:cs="Times New Roman"/>
          <w:sz w:val="36"/>
          <w:szCs w:val="36"/>
        </w:rPr>
        <w:t>in</w:t>
      </w:r>
      <w:r w:rsidR="007C6A2F">
        <w:rPr>
          <w:rFonts w:eastAsia="Times New Roman" w:cs="Times New Roman"/>
          <w:sz w:val="36"/>
          <w:szCs w:val="36"/>
        </w:rPr>
        <w:t>or</w:t>
      </w:r>
      <w:r w:rsidR="00AB51B1">
        <w:rPr>
          <w:rFonts w:eastAsia="Times New Roman" w:cs="Times New Roman"/>
          <w:sz w:val="36"/>
          <w:szCs w:val="36"/>
        </w:rPr>
        <w:t xml:space="preserve"> Release</w:t>
      </w:r>
    </w:p>
    <w:p w14:paraId="6C453C9F" w14:textId="77777777" w:rsidR="0030169F" w:rsidRPr="00427CCE" w:rsidRDefault="0030169F" w:rsidP="00415028">
      <w:pPr>
        <w:pStyle w:val="SUBGEADINGRELEASENOTES"/>
        <w:ind w:left="283" w:right="283"/>
      </w:pPr>
      <w:bookmarkStart w:id="0" w:name="_Toc62638660"/>
      <w:r w:rsidRPr="00427CCE">
        <w:t>Case Resolutions</w:t>
      </w:r>
      <w:bookmarkEnd w:id="0"/>
    </w:p>
    <w:p w14:paraId="3733830B" w14:textId="689BA9EB" w:rsidR="0030169F" w:rsidRPr="00427CCE" w:rsidRDefault="33FE34EA" w:rsidP="00415028">
      <w:pPr>
        <w:ind w:left="283" w:right="283"/>
      </w:pPr>
      <w:r>
        <w:t xml:space="preserve">Please visit </w:t>
      </w:r>
      <w:hyperlink r:id="rId11" w:history="1">
        <w:r w:rsidR="006600C2" w:rsidRPr="00F45A53">
          <w:rPr>
            <w:rStyle w:val="Hyperlink"/>
          </w:rPr>
          <w:t>https://support.loqate.com/2022q4-1-resolved-cases/</w:t>
        </w:r>
      </w:hyperlink>
      <w:r w:rsidR="37387240">
        <w:t xml:space="preserve"> </w:t>
      </w:r>
      <w:r>
        <w:t xml:space="preserve">for a list of </w:t>
      </w:r>
      <w:r w:rsidR="001853D0">
        <w:t xml:space="preserve">all </w:t>
      </w:r>
      <w:r>
        <w:t xml:space="preserve">cases resolved in this release. If you would like more details on any of the solved cases listed, please contact </w:t>
      </w:r>
      <w:hyperlink r:id="rId12">
        <w:r w:rsidR="01380C37" w:rsidRPr="2549D86C">
          <w:rPr>
            <w:rStyle w:val="Hyperlink"/>
          </w:rPr>
          <w:t>LoqateSupport@gbgplc.com</w:t>
        </w:r>
      </w:hyperlink>
      <w:r w:rsidRPr="2549D86C">
        <w:rPr>
          <w:rStyle w:val="Hyperlink"/>
          <w:u w:val="none"/>
        </w:rPr>
        <w:t xml:space="preserve"> </w:t>
      </w:r>
      <w:r>
        <w:t xml:space="preserve">for further information. </w:t>
      </w:r>
    </w:p>
    <w:p w14:paraId="4C64581C" w14:textId="4838D275" w:rsidR="2549D86C" w:rsidRDefault="2549D86C" w:rsidP="00415028">
      <w:pPr>
        <w:ind w:left="283" w:right="283"/>
        <w:rPr>
          <w:rFonts w:eastAsia="Calibri" w:cs="Arial"/>
          <w:szCs w:val="20"/>
        </w:rPr>
      </w:pPr>
    </w:p>
    <w:p w14:paraId="679A62CE" w14:textId="24D324C5" w:rsidR="00747254" w:rsidRDefault="00747254" w:rsidP="00415028">
      <w:pPr>
        <w:pStyle w:val="SUBGEADINGRELEASENOTES"/>
        <w:ind w:left="283" w:right="283"/>
      </w:pPr>
      <w:r>
        <w:t>Local API Notices</w:t>
      </w:r>
    </w:p>
    <w:p w14:paraId="3ACB786B" w14:textId="4FA1F16A" w:rsidR="002550E8" w:rsidRDefault="00747254" w:rsidP="00AD5557">
      <w:pPr>
        <w:widowControl/>
        <w:spacing w:before="150"/>
        <w:ind w:left="283" w:right="283"/>
      </w:pPr>
      <w:r w:rsidRPr="00747254">
        <w:t xml:space="preserve">This is to inform our customers that </w:t>
      </w:r>
      <w:r w:rsidR="00DE107F">
        <w:t>in this</w:t>
      </w:r>
      <w:r w:rsidRPr="00747254">
        <w:t xml:space="preserve"> </w:t>
      </w:r>
      <w:r>
        <w:t>202</w:t>
      </w:r>
      <w:r w:rsidR="00DC6E4E">
        <w:t>2</w:t>
      </w:r>
      <w:r w:rsidRPr="00747254">
        <w:t>Q</w:t>
      </w:r>
      <w:r w:rsidR="00334036">
        <w:t>4</w:t>
      </w:r>
      <w:r w:rsidR="00DC6E4E">
        <w:t>.</w:t>
      </w:r>
      <w:r w:rsidR="006600C2">
        <w:t>1</w:t>
      </w:r>
      <w:r w:rsidRPr="00747254">
        <w:t xml:space="preserve"> release </w:t>
      </w:r>
      <w:r w:rsidR="00DE107F">
        <w:t xml:space="preserve">we have </w:t>
      </w:r>
      <w:r w:rsidR="00DC6E4E">
        <w:t>made</w:t>
      </w:r>
      <w:r w:rsidR="006C6632">
        <w:t xml:space="preserve"> one</w:t>
      </w:r>
      <w:r w:rsidR="00DC6E4E">
        <w:t xml:space="preserve"> </w:t>
      </w:r>
      <w:r w:rsidR="00B30DF5">
        <w:t>m</w:t>
      </w:r>
      <w:r w:rsidR="006600C2">
        <w:t xml:space="preserve">inor change to </w:t>
      </w:r>
      <w:r w:rsidR="00B30DF5">
        <w:t>the API</w:t>
      </w:r>
      <w:r w:rsidR="00146FA5">
        <w:t xml:space="preserve"> </w:t>
      </w:r>
      <w:r w:rsidR="009A008F">
        <w:t xml:space="preserve">in relation to </w:t>
      </w:r>
      <w:r w:rsidR="002F05DC">
        <w:t xml:space="preserve">use of a virtual postcode </w:t>
      </w:r>
      <w:r w:rsidR="006C6632">
        <w:t>i</w:t>
      </w:r>
      <w:r w:rsidR="002F05DC">
        <w:t>n Hong Kong Addresses</w:t>
      </w:r>
      <w:bookmarkStart w:id="1" w:name="_Toc62638664"/>
    </w:p>
    <w:p w14:paraId="2D2940F1" w14:textId="77777777" w:rsidR="009406FA" w:rsidRDefault="009406FA" w:rsidP="00AD5557">
      <w:pPr>
        <w:widowControl/>
        <w:spacing w:before="150"/>
        <w:ind w:left="283" w:right="283"/>
      </w:pPr>
    </w:p>
    <w:tbl>
      <w:tblPr>
        <w:tblW w:w="4424" w:type="pct"/>
        <w:tblInd w:w="70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26"/>
        <w:gridCol w:w="9640"/>
        <w:gridCol w:w="1604"/>
      </w:tblGrid>
      <w:tr w:rsidR="006227AA" w:rsidRPr="00CB7824" w14:paraId="714344E0" w14:textId="77777777" w:rsidTr="006C6632">
        <w:trPr>
          <w:trHeight w:val="211"/>
        </w:trPr>
        <w:tc>
          <w:tcPr>
            <w:tcW w:w="7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73B0E"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Case Number</w:t>
            </w:r>
          </w:p>
        </w:tc>
        <w:tc>
          <w:tcPr>
            <w:tcW w:w="360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1635A"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Change Description</w:t>
            </w:r>
          </w:p>
        </w:tc>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D3051"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Country</w:t>
            </w:r>
          </w:p>
        </w:tc>
      </w:tr>
      <w:tr w:rsidR="006C6632" w:rsidRPr="009D49E7" w14:paraId="5D77D537" w14:textId="77777777" w:rsidTr="006C6632">
        <w:trPr>
          <w:cantSplit/>
          <w:trHeight w:val="353"/>
        </w:trPr>
        <w:tc>
          <w:tcPr>
            <w:tcW w:w="7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B64115" w14:textId="35221EB5" w:rsidR="006C6632" w:rsidRPr="00F87188" w:rsidRDefault="006C6632" w:rsidP="006C6632">
            <w:pPr>
              <w:widowControl/>
              <w:spacing w:before="150" w:line="320" w:lineRule="atLeast"/>
              <w:jc w:val="both"/>
              <w:rPr>
                <w:rFonts w:asciiTheme="minorHAnsi" w:eastAsia="Times New Roman" w:hAnsiTheme="minorHAnsi" w:cstheme="minorHAnsi"/>
                <w:sz w:val="22"/>
              </w:rPr>
            </w:pPr>
            <w:r w:rsidRPr="006C6632">
              <w:rPr>
                <w:rFonts w:asciiTheme="minorHAnsi" w:eastAsiaTheme="majorEastAsia" w:hAnsiTheme="minorHAnsi" w:cstheme="minorHAnsi"/>
                <w:sz w:val="24"/>
                <w:szCs w:val="24"/>
              </w:rPr>
              <w:t>CAS-85019-Z9S9W4</w:t>
            </w:r>
          </w:p>
        </w:tc>
        <w:tc>
          <w:tcPr>
            <w:tcW w:w="360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EB9846" w14:textId="7900D45A" w:rsidR="006C6632" w:rsidRPr="00F87188" w:rsidRDefault="006C6632" w:rsidP="006C6632">
            <w:pPr>
              <w:jc w:val="both"/>
              <w:rPr>
                <w:rFonts w:asciiTheme="minorHAnsi" w:eastAsia="Times New Roman" w:hAnsiTheme="minorHAnsi" w:cstheme="minorHAnsi"/>
                <w:sz w:val="22"/>
              </w:rPr>
            </w:pPr>
            <w:r w:rsidRPr="006C6632">
              <w:rPr>
                <w:rFonts w:asciiTheme="minorHAnsi" w:eastAsiaTheme="majorEastAsia" w:hAnsiTheme="minorHAnsi" w:cstheme="minorHAnsi"/>
                <w:sz w:val="24"/>
                <w:szCs w:val="24"/>
              </w:rPr>
              <w:t>All occurrence of 999077 in Hong Kong addresses would be removed before address verification.</w:t>
            </w:r>
          </w:p>
        </w:tc>
        <w:tc>
          <w:tcPr>
            <w:tcW w:w="6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3D8083" w14:textId="65FB89B9" w:rsidR="006C6632" w:rsidRPr="00F87188" w:rsidRDefault="006C6632" w:rsidP="006C6632">
            <w:pPr>
              <w:jc w:val="both"/>
              <w:rPr>
                <w:rFonts w:asciiTheme="minorHAnsi" w:eastAsia="Times New Roman" w:hAnsiTheme="minorHAnsi" w:cstheme="minorHAnsi"/>
                <w:sz w:val="22"/>
              </w:rPr>
            </w:pPr>
            <w:r>
              <w:rPr>
                <w:rFonts w:asciiTheme="minorHAnsi" w:eastAsia="Times New Roman" w:hAnsiTheme="minorHAnsi" w:cstheme="minorHAnsi"/>
                <w:sz w:val="22"/>
              </w:rPr>
              <w:t>Hong Kong</w:t>
            </w:r>
          </w:p>
        </w:tc>
      </w:tr>
    </w:tbl>
    <w:p w14:paraId="2C1C3600" w14:textId="1ACAF102" w:rsidR="006C6632" w:rsidRDefault="006C6632" w:rsidP="006227AA">
      <w:pPr>
        <w:widowControl/>
        <w:spacing w:before="150"/>
        <w:ind w:right="283"/>
        <w:rPr>
          <w:rFonts w:eastAsiaTheme="majorEastAsia" w:cstheme="majorBidi"/>
          <w:b/>
          <w:bCs/>
          <w:color w:val="00D7D2"/>
          <w:sz w:val="24"/>
          <w:szCs w:val="28"/>
        </w:rPr>
      </w:pPr>
    </w:p>
    <w:p w14:paraId="768C906C" w14:textId="77777777" w:rsidR="006C6632" w:rsidRDefault="006C6632">
      <w:pPr>
        <w:widowControl/>
        <w:spacing w:after="160" w:line="259" w:lineRule="auto"/>
        <w:rPr>
          <w:rFonts w:eastAsiaTheme="majorEastAsia" w:cstheme="majorBidi"/>
          <w:b/>
          <w:bCs/>
          <w:color w:val="00D7D2"/>
          <w:sz w:val="24"/>
          <w:szCs w:val="28"/>
        </w:rPr>
      </w:pPr>
      <w:r>
        <w:rPr>
          <w:rFonts w:eastAsiaTheme="majorEastAsia" w:cstheme="majorBidi"/>
          <w:b/>
          <w:bCs/>
          <w:color w:val="00D7D2"/>
          <w:sz w:val="24"/>
          <w:szCs w:val="28"/>
        </w:rPr>
        <w:br w:type="page"/>
      </w:r>
    </w:p>
    <w:p w14:paraId="35BC7B17" w14:textId="77777777" w:rsidR="006227AA" w:rsidRDefault="006227AA" w:rsidP="006227AA">
      <w:pPr>
        <w:widowControl/>
        <w:spacing w:before="150"/>
        <w:ind w:right="283"/>
        <w:rPr>
          <w:rFonts w:eastAsiaTheme="majorEastAsia" w:cstheme="majorBidi"/>
          <w:b/>
          <w:bCs/>
          <w:color w:val="00D7D2"/>
          <w:sz w:val="24"/>
          <w:szCs w:val="28"/>
        </w:rPr>
      </w:pPr>
    </w:p>
    <w:p w14:paraId="4520C68F" w14:textId="1A512243" w:rsidR="0030169F" w:rsidRDefault="0030169F" w:rsidP="00415028">
      <w:pPr>
        <w:pStyle w:val="SUBGEADINGRELEASENOTES"/>
        <w:ind w:left="283" w:right="283"/>
      </w:pPr>
      <w:r>
        <w:t>Local API Improvements</w:t>
      </w:r>
      <w:bookmarkEnd w:id="1"/>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08"/>
        <w:gridCol w:w="4187"/>
        <w:gridCol w:w="575"/>
        <w:gridCol w:w="549"/>
        <w:gridCol w:w="1057"/>
        <w:gridCol w:w="5609"/>
        <w:gridCol w:w="726"/>
      </w:tblGrid>
      <w:tr w:rsidR="00E5511B" w:rsidRPr="006E4658" w14:paraId="27002BA8" w14:textId="77777777" w:rsidTr="00E5511B">
        <w:trPr>
          <w:cantSplit/>
        </w:trPr>
        <w:tc>
          <w:tcPr>
            <w:tcW w:w="7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A7E99" w14:textId="77777777" w:rsidR="00E5511B" w:rsidRPr="00E5511B" w:rsidRDefault="00E5511B" w:rsidP="00DC0E68">
            <w:pPr>
              <w:pStyle w:val="NormalWeb"/>
              <w:rPr>
                <w:rFonts w:asciiTheme="minorHAnsi" w:eastAsiaTheme="majorEastAsia" w:hAnsiTheme="minorHAnsi" w:cstheme="minorHAnsi"/>
                <w:b/>
                <w:bCs/>
                <w:color w:val="0000FF"/>
              </w:rPr>
            </w:pPr>
            <w:r w:rsidRPr="00E5511B">
              <w:rPr>
                <w:rStyle w:val="Strong"/>
                <w:rFonts w:asciiTheme="minorHAnsi" w:eastAsiaTheme="majorEastAsia" w:hAnsiTheme="minorHAnsi" w:cstheme="minorHAnsi"/>
                <w:color w:val="0000FF"/>
              </w:rPr>
              <w:t>Case Number</w:t>
            </w:r>
          </w:p>
        </w:tc>
        <w:tc>
          <w:tcPr>
            <w:tcW w:w="13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78CFA" w14:textId="77777777" w:rsidR="00E5511B" w:rsidRPr="00E5511B" w:rsidRDefault="00E5511B" w:rsidP="00DC0E68">
            <w:pPr>
              <w:pStyle w:val="NormalWeb"/>
              <w:rPr>
                <w:rFonts w:asciiTheme="minorHAnsi" w:eastAsiaTheme="majorEastAsia" w:hAnsiTheme="minorHAnsi" w:cstheme="minorHAnsi"/>
                <w:b/>
                <w:bCs/>
                <w:color w:val="0000FF"/>
              </w:rPr>
            </w:pPr>
            <w:r w:rsidRPr="00E5511B">
              <w:rPr>
                <w:rStyle w:val="Strong"/>
                <w:rFonts w:asciiTheme="minorHAnsi" w:eastAsiaTheme="majorEastAsia" w:hAnsiTheme="minorHAnsi" w:cstheme="minorHAnsi"/>
                <w:color w:val="0000FF"/>
              </w:rPr>
              <w:t>Change Description</w:t>
            </w:r>
          </w:p>
        </w:tc>
        <w:tc>
          <w:tcPr>
            <w:tcW w:w="373"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17FAAF" w14:textId="77777777" w:rsidR="00E5511B" w:rsidRPr="00E5511B" w:rsidRDefault="00E5511B" w:rsidP="00DC0E68">
            <w:pPr>
              <w:pStyle w:val="NormalWeb"/>
              <w:rPr>
                <w:rFonts w:asciiTheme="minorHAnsi" w:eastAsiaTheme="majorEastAsia" w:hAnsiTheme="minorHAnsi" w:cstheme="minorHAnsi"/>
                <w:b/>
                <w:bCs/>
                <w:color w:val="0000FF"/>
              </w:rPr>
            </w:pPr>
            <w:r w:rsidRPr="00E5511B">
              <w:rPr>
                <w:rStyle w:val="Strong"/>
                <w:rFonts w:asciiTheme="minorHAnsi" w:eastAsiaTheme="majorEastAsia" w:hAnsiTheme="minorHAnsi" w:cstheme="minorHAnsi"/>
                <w:color w:val="0000FF"/>
              </w:rPr>
              <w:t>Category</w:t>
            </w:r>
          </w:p>
        </w:tc>
        <w:tc>
          <w:tcPr>
            <w:tcW w:w="3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F8D754" w14:textId="77777777" w:rsidR="00E5511B" w:rsidRPr="00E5511B" w:rsidRDefault="00E5511B" w:rsidP="00DC0E68">
            <w:pPr>
              <w:pStyle w:val="NormalWeb"/>
              <w:rPr>
                <w:rFonts w:asciiTheme="minorHAnsi" w:eastAsiaTheme="majorEastAsia" w:hAnsiTheme="minorHAnsi" w:cstheme="minorHAnsi"/>
                <w:b/>
                <w:bCs/>
                <w:color w:val="0000FF"/>
              </w:rPr>
            </w:pPr>
            <w:r w:rsidRPr="00E5511B">
              <w:rPr>
                <w:rStyle w:val="Strong"/>
                <w:rFonts w:asciiTheme="minorHAnsi" w:eastAsiaTheme="majorEastAsia" w:hAnsiTheme="minorHAnsi" w:cstheme="minorHAnsi"/>
                <w:color w:val="0000FF"/>
              </w:rPr>
              <w:t>Country</w:t>
            </w:r>
          </w:p>
        </w:tc>
        <w:tc>
          <w:tcPr>
            <w:tcW w:w="2140"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697D7E" w14:textId="77777777" w:rsidR="00E5511B" w:rsidRPr="00E5511B" w:rsidRDefault="00E5511B" w:rsidP="00DC0E68">
            <w:pPr>
              <w:pStyle w:val="NormalWeb"/>
              <w:rPr>
                <w:rFonts w:asciiTheme="minorHAnsi" w:eastAsiaTheme="majorEastAsia" w:hAnsiTheme="minorHAnsi" w:cstheme="minorHAnsi"/>
                <w:b/>
                <w:bCs/>
                <w:color w:val="0000FF"/>
              </w:rPr>
            </w:pPr>
            <w:r w:rsidRPr="00E5511B">
              <w:rPr>
                <w:rStyle w:val="Strong"/>
                <w:rFonts w:asciiTheme="minorHAnsi" w:eastAsiaTheme="majorEastAsia" w:hAnsiTheme="minorHAnsi" w:cstheme="minorHAnsi"/>
                <w:color w:val="0000FF"/>
              </w:rPr>
              <w:t>Example Address</w:t>
            </w:r>
          </w:p>
        </w:tc>
      </w:tr>
      <w:tr w:rsidR="006C6632" w:rsidRPr="006C6632" w14:paraId="48556DC0" w14:textId="77777777" w:rsidTr="00E5511B">
        <w:trPr>
          <w:cantSplit/>
        </w:trPr>
        <w:tc>
          <w:tcPr>
            <w:tcW w:w="7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97A08D" w14:textId="77777777" w:rsidR="00E5511B" w:rsidRPr="006C6632" w:rsidRDefault="00E5511B" w:rsidP="00DC0E68">
            <w:pPr>
              <w:pStyle w:val="NormalWeb"/>
              <w:rPr>
                <w:rFonts w:asciiTheme="minorHAnsi" w:eastAsiaTheme="majorEastAsia" w:hAnsiTheme="minorHAnsi" w:cstheme="minorHAnsi"/>
              </w:rPr>
            </w:pPr>
            <w:r w:rsidRPr="006C6632">
              <w:rPr>
                <w:rFonts w:asciiTheme="minorHAnsi" w:eastAsiaTheme="majorEastAsia" w:hAnsiTheme="minorHAnsi" w:cstheme="minorHAnsi"/>
              </w:rPr>
              <w:t>CAS-85019-Z9S9W4</w:t>
            </w:r>
          </w:p>
        </w:tc>
        <w:tc>
          <w:tcPr>
            <w:tcW w:w="13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716DD" w14:textId="0E7AA7C0" w:rsidR="00E5511B" w:rsidRPr="006C6632" w:rsidRDefault="00E5511B" w:rsidP="00DC0E68">
            <w:pPr>
              <w:pStyle w:val="NormalWeb"/>
              <w:rPr>
                <w:rFonts w:asciiTheme="minorHAnsi" w:eastAsiaTheme="majorEastAsia" w:hAnsiTheme="minorHAnsi" w:cstheme="minorHAnsi"/>
              </w:rPr>
            </w:pPr>
            <w:r w:rsidRPr="006C6632">
              <w:rPr>
                <w:rFonts w:asciiTheme="minorHAnsi" w:eastAsiaTheme="majorEastAsia" w:hAnsiTheme="minorHAnsi" w:cstheme="minorHAnsi"/>
              </w:rPr>
              <w:t>All occurrence of 999077 in Hong Kong addresses w</w:t>
            </w:r>
            <w:r w:rsidR="006C6632">
              <w:rPr>
                <w:rFonts w:asciiTheme="minorHAnsi" w:eastAsiaTheme="majorEastAsia" w:hAnsiTheme="minorHAnsi" w:cstheme="minorHAnsi"/>
              </w:rPr>
              <w:t>ill</w:t>
            </w:r>
            <w:r w:rsidRPr="006C6632">
              <w:rPr>
                <w:rFonts w:asciiTheme="minorHAnsi" w:eastAsiaTheme="majorEastAsia" w:hAnsiTheme="minorHAnsi" w:cstheme="minorHAnsi"/>
              </w:rPr>
              <w:t xml:space="preserve"> be removed before address verification</w:t>
            </w:r>
            <w:r w:rsidR="006C6632">
              <w:rPr>
                <w:rFonts w:asciiTheme="minorHAnsi" w:eastAsiaTheme="majorEastAsia" w:hAnsiTheme="minorHAnsi" w:cstheme="minorHAnsi"/>
              </w:rPr>
              <w:t xml:space="preserve"> to prevent speed </w:t>
            </w:r>
            <w:proofErr w:type="spellStart"/>
            <w:r w:rsidR="006C6632">
              <w:rPr>
                <w:rFonts w:asciiTheme="minorHAnsi" w:eastAsiaTheme="majorEastAsia" w:hAnsiTheme="minorHAnsi" w:cstheme="minorHAnsi"/>
              </w:rPr>
              <w:t>degredation</w:t>
            </w:r>
            <w:proofErr w:type="spellEnd"/>
          </w:p>
        </w:tc>
        <w:tc>
          <w:tcPr>
            <w:tcW w:w="373"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350DB9" w14:textId="77777777" w:rsidR="00E5511B" w:rsidRPr="006C6632" w:rsidRDefault="00E5511B" w:rsidP="00DC0E68">
            <w:pPr>
              <w:pStyle w:val="NormalWeb"/>
              <w:rPr>
                <w:rFonts w:asciiTheme="minorHAnsi" w:eastAsiaTheme="majorEastAsia" w:hAnsiTheme="minorHAnsi" w:cstheme="minorHAnsi"/>
              </w:rPr>
            </w:pPr>
            <w:r w:rsidRPr="006C6632">
              <w:rPr>
                <w:rFonts w:asciiTheme="minorHAnsi" w:eastAsiaTheme="majorEastAsia" w:hAnsiTheme="minorHAnsi" w:cstheme="minorHAnsi"/>
              </w:rPr>
              <w:t>API</w:t>
            </w:r>
          </w:p>
        </w:tc>
        <w:tc>
          <w:tcPr>
            <w:tcW w:w="3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C72B6" w14:textId="77777777" w:rsidR="00E5511B" w:rsidRPr="006C6632" w:rsidRDefault="00E5511B" w:rsidP="00DC0E68">
            <w:pPr>
              <w:pStyle w:val="NormalWeb"/>
              <w:rPr>
                <w:rFonts w:asciiTheme="minorHAnsi" w:eastAsiaTheme="majorEastAsia" w:hAnsiTheme="minorHAnsi" w:cstheme="minorHAnsi"/>
              </w:rPr>
            </w:pPr>
            <w:r w:rsidRPr="006C6632">
              <w:rPr>
                <w:rFonts w:asciiTheme="minorHAnsi" w:eastAsiaTheme="majorEastAsia" w:hAnsiTheme="minorHAnsi" w:cstheme="minorHAnsi"/>
              </w:rPr>
              <w:t>HK</w:t>
            </w:r>
          </w:p>
        </w:tc>
        <w:tc>
          <w:tcPr>
            <w:tcW w:w="2140"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A9775F" w14:textId="77777777" w:rsidR="00E5511B" w:rsidRPr="006C6632" w:rsidRDefault="00E5511B" w:rsidP="00DC0E68">
            <w:pPr>
              <w:pStyle w:val="NormalWeb"/>
              <w:rPr>
                <w:rFonts w:asciiTheme="minorHAnsi" w:eastAsiaTheme="majorEastAsia" w:hAnsiTheme="minorHAnsi" w:cstheme="minorHAnsi"/>
              </w:rPr>
            </w:pPr>
            <w:r w:rsidRPr="006C6632">
              <w:rPr>
                <w:rFonts w:asciiTheme="minorHAnsi" w:eastAsiaTheme="majorEastAsia" w:hAnsiTheme="minorHAnsi" w:cstheme="minorHAnsi"/>
              </w:rPr>
              <w:t xml:space="preserve">Rm. 19c, </w:t>
            </w:r>
            <w:proofErr w:type="spellStart"/>
            <w:r w:rsidRPr="006C6632">
              <w:rPr>
                <w:rFonts w:asciiTheme="minorHAnsi" w:eastAsiaTheme="majorEastAsia" w:hAnsiTheme="minorHAnsi" w:cstheme="minorHAnsi"/>
              </w:rPr>
              <w:t>lockhart</w:t>
            </w:r>
            <w:proofErr w:type="spellEnd"/>
            <w:r w:rsidRPr="006C6632">
              <w:rPr>
                <w:rFonts w:asciiTheme="minorHAnsi" w:eastAsiaTheme="majorEastAsia" w:hAnsiTheme="minorHAnsi" w:cstheme="minorHAnsi"/>
              </w:rPr>
              <w:t xml:space="preserve"> ctr., 201-207 </w:t>
            </w:r>
            <w:proofErr w:type="spellStart"/>
            <w:r w:rsidRPr="006C6632">
              <w:rPr>
                <w:rFonts w:asciiTheme="minorHAnsi" w:eastAsiaTheme="majorEastAsia" w:hAnsiTheme="minorHAnsi" w:cstheme="minorHAnsi"/>
              </w:rPr>
              <w:t>lockhart</w:t>
            </w:r>
            <w:proofErr w:type="spellEnd"/>
            <w:r w:rsidRPr="006C6632">
              <w:rPr>
                <w:rFonts w:asciiTheme="minorHAnsi" w:eastAsiaTheme="majorEastAsia" w:hAnsiTheme="minorHAnsi" w:cstheme="minorHAnsi"/>
              </w:rPr>
              <w:t xml:space="preserve"> </w:t>
            </w:r>
            <w:proofErr w:type="spellStart"/>
            <w:r w:rsidRPr="006C6632">
              <w:rPr>
                <w:rFonts w:asciiTheme="minorHAnsi" w:eastAsiaTheme="majorEastAsia" w:hAnsiTheme="minorHAnsi" w:cstheme="minorHAnsi"/>
              </w:rPr>
              <w:t>rd</w:t>
            </w:r>
            <w:proofErr w:type="spellEnd"/>
            <w:r w:rsidRPr="006C6632">
              <w:rPr>
                <w:rFonts w:asciiTheme="minorHAnsi" w:eastAsiaTheme="majorEastAsia" w:hAnsiTheme="minorHAnsi" w:cstheme="minorHAnsi"/>
              </w:rPr>
              <w:t xml:space="preserve">, wan chai, </w:t>
            </w:r>
            <w:proofErr w:type="spellStart"/>
            <w:r w:rsidRPr="006C6632">
              <w:rPr>
                <w:rFonts w:asciiTheme="minorHAnsi" w:eastAsiaTheme="majorEastAsia" w:hAnsiTheme="minorHAnsi" w:cstheme="minorHAnsi"/>
              </w:rPr>
              <w:t>hong</w:t>
            </w:r>
            <w:proofErr w:type="spellEnd"/>
            <w:r w:rsidRPr="006C6632">
              <w:rPr>
                <w:rFonts w:asciiTheme="minorHAnsi" w:eastAsiaTheme="majorEastAsia" w:hAnsiTheme="minorHAnsi" w:cstheme="minorHAnsi"/>
              </w:rPr>
              <w:t xml:space="preserve"> </w:t>
            </w:r>
            <w:proofErr w:type="spellStart"/>
            <w:r w:rsidRPr="006C6632">
              <w:rPr>
                <w:rFonts w:asciiTheme="minorHAnsi" w:eastAsiaTheme="majorEastAsia" w:hAnsiTheme="minorHAnsi" w:cstheme="minorHAnsi"/>
              </w:rPr>
              <w:t>kong</w:t>
            </w:r>
            <w:proofErr w:type="spellEnd"/>
            <w:r w:rsidRPr="006C6632">
              <w:rPr>
                <w:rFonts w:asciiTheme="minorHAnsi" w:eastAsiaTheme="majorEastAsia" w:hAnsiTheme="minorHAnsi" w:cstheme="minorHAnsi"/>
              </w:rPr>
              <w:br/>
              <w:t>Hong Kong, 999077 HK</w:t>
            </w:r>
          </w:p>
        </w:tc>
      </w:tr>
      <w:tr w:rsidR="00E5511B" w:rsidRPr="006E4658" w14:paraId="0E8EDF36" w14:textId="77777777" w:rsidTr="00E5511B">
        <w:trPr>
          <w:gridAfter w:val="1"/>
          <w:wAfter w:w="254" w:type="pct"/>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02A5B" w14:textId="77777777" w:rsidR="00E5511B" w:rsidRPr="006E4658" w:rsidRDefault="00E5511B" w:rsidP="00DC0E68">
            <w:pPr>
              <w:pStyle w:val="NormalWeb"/>
              <w:jc w:val="center"/>
              <w:rPr>
                <w:rFonts w:asciiTheme="minorHAnsi" w:hAnsiTheme="minorHAnsi" w:cstheme="minorHAnsi"/>
                <w:sz w:val="22"/>
                <w:szCs w:val="22"/>
              </w:rPr>
            </w:pPr>
            <w:r w:rsidRPr="006E4658">
              <w:rPr>
                <w:rStyle w:val="Strong"/>
                <w:rFonts w:asciiTheme="minorHAnsi" w:eastAsiaTheme="majorEastAsia" w:hAnsiTheme="minorHAnsi" w:cstheme="minorHAnsi"/>
                <w:color w:val="0000FF"/>
                <w:sz w:val="22"/>
                <w:szCs w:val="22"/>
              </w:rPr>
              <w:t xml:space="preserve">Before Image </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45A319" w14:textId="77777777" w:rsidR="00E5511B" w:rsidRPr="006E4658" w:rsidRDefault="00E5511B" w:rsidP="00DC0E68">
            <w:pPr>
              <w:pStyle w:val="NormalWeb"/>
              <w:jc w:val="center"/>
              <w:rPr>
                <w:rFonts w:asciiTheme="minorHAnsi" w:hAnsiTheme="minorHAnsi" w:cstheme="minorHAnsi"/>
                <w:sz w:val="22"/>
                <w:szCs w:val="22"/>
              </w:rPr>
            </w:pPr>
            <w:r w:rsidRPr="006E4658">
              <w:rPr>
                <w:rStyle w:val="Strong"/>
                <w:rFonts w:asciiTheme="minorHAnsi" w:eastAsiaTheme="majorEastAsia" w:hAnsiTheme="minorHAnsi" w:cstheme="minorHAnsi"/>
                <w:color w:val="0000FF"/>
                <w:sz w:val="22"/>
                <w:szCs w:val="22"/>
              </w:rPr>
              <w:t>After Image</w:t>
            </w:r>
          </w:p>
        </w:tc>
      </w:tr>
      <w:tr w:rsidR="00E5511B" w:rsidRPr="006E4658" w14:paraId="41BB9493" w14:textId="77777777" w:rsidTr="00E5511B">
        <w:trPr>
          <w:gridAfter w:val="1"/>
          <w:wAfter w:w="254" w:type="pct"/>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15C807" w14:textId="77777777" w:rsidR="00E5511B" w:rsidRPr="006E4658" w:rsidRDefault="00E5511B" w:rsidP="00DC0E68">
            <w:pPr>
              <w:pStyle w:val="NormalWeb"/>
              <w:rPr>
                <w:rFonts w:asciiTheme="minorHAnsi" w:hAnsiTheme="minorHAnsi" w:cstheme="minorHAnsi"/>
                <w:sz w:val="22"/>
                <w:szCs w:val="22"/>
              </w:rPr>
            </w:pPr>
            <w:r w:rsidRPr="006E4658">
              <w:rPr>
                <w:rFonts w:asciiTheme="minorHAnsi" w:hAnsiTheme="minorHAnsi" w:cstheme="minorHAnsi"/>
                <w:noProof/>
                <w:sz w:val="22"/>
                <w:szCs w:val="22"/>
              </w:rPr>
              <w:drawing>
                <wp:inline distT="0" distB="0" distL="0" distR="0" wp14:anchorId="543FA1A5" wp14:editId="28291368">
                  <wp:extent cx="4457700" cy="326136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3261360"/>
                          </a:xfrm>
                          <a:prstGeom prst="rect">
                            <a:avLst/>
                          </a:prstGeom>
                          <a:noFill/>
                          <a:ln>
                            <a:noFill/>
                          </a:ln>
                        </pic:spPr>
                      </pic:pic>
                    </a:graphicData>
                  </a:graphic>
                </wp:inline>
              </w:drawing>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A76ADE" w14:textId="77777777" w:rsidR="00E5511B" w:rsidRPr="006E4658" w:rsidRDefault="00E5511B" w:rsidP="00DC0E68">
            <w:pPr>
              <w:pStyle w:val="NormalWeb"/>
              <w:rPr>
                <w:rFonts w:asciiTheme="minorHAnsi" w:hAnsiTheme="minorHAnsi" w:cstheme="minorHAnsi"/>
                <w:sz w:val="22"/>
                <w:szCs w:val="22"/>
              </w:rPr>
            </w:pPr>
            <w:r w:rsidRPr="006E4658">
              <w:rPr>
                <w:rFonts w:asciiTheme="minorHAnsi" w:hAnsiTheme="minorHAnsi" w:cstheme="minorHAnsi"/>
                <w:noProof/>
                <w:sz w:val="22"/>
                <w:szCs w:val="22"/>
              </w:rPr>
              <w:drawing>
                <wp:inline distT="0" distB="0" distL="0" distR="0" wp14:anchorId="4ADA35CD" wp14:editId="304EDC14">
                  <wp:extent cx="4457700" cy="326136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7700" cy="3261360"/>
                          </a:xfrm>
                          <a:prstGeom prst="rect">
                            <a:avLst/>
                          </a:prstGeom>
                          <a:noFill/>
                          <a:ln>
                            <a:noFill/>
                          </a:ln>
                        </pic:spPr>
                      </pic:pic>
                    </a:graphicData>
                  </a:graphic>
                </wp:inline>
              </w:drawing>
            </w:r>
          </w:p>
        </w:tc>
      </w:tr>
    </w:tbl>
    <w:p w14:paraId="286397D6" w14:textId="77777777" w:rsidR="006C6632" w:rsidRDefault="006C6632" w:rsidP="00A1247D">
      <w:pPr>
        <w:pStyle w:val="SUBGEADINGRELEASENOTES"/>
      </w:pPr>
    </w:p>
    <w:p w14:paraId="07122133" w14:textId="77777777" w:rsidR="006C6632" w:rsidRDefault="006C6632">
      <w:pPr>
        <w:widowControl/>
        <w:spacing w:after="160" w:line="259" w:lineRule="auto"/>
        <w:rPr>
          <w:rFonts w:eastAsiaTheme="majorEastAsia" w:cstheme="majorBidi"/>
          <w:b/>
          <w:bCs/>
          <w:color w:val="00D7D2"/>
          <w:sz w:val="24"/>
          <w:szCs w:val="28"/>
        </w:rPr>
      </w:pPr>
      <w:r>
        <w:br w:type="page"/>
      </w:r>
    </w:p>
    <w:p w14:paraId="14BE9C8C" w14:textId="0FC4AC49" w:rsidR="006D6B9B" w:rsidRPr="00427CCE" w:rsidRDefault="00A1247D" w:rsidP="00A1247D">
      <w:pPr>
        <w:pStyle w:val="SUBGEADINGRELEASENOTES"/>
      </w:pPr>
      <w:r>
        <w:lastRenderedPageBreak/>
        <w:t>I</w:t>
      </w:r>
      <w:r w:rsidR="006D6B9B" w:rsidRPr="00427CCE">
        <w:t>nstallation Instructions</w:t>
      </w:r>
    </w:p>
    <w:p w14:paraId="47E004FF" w14:textId="17F4C41C"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w:t>
      </w:r>
      <w:r w:rsidR="000C0A69">
        <w:t>to</w:t>
      </w:r>
      <w:r w:rsidR="00363F53">
        <w:t xml:space="preserve">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5"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6" w:history="1">
        <w:r w:rsidRPr="00427CCE">
          <w:rPr>
            <w:rStyle w:val="Hyperlink"/>
          </w:rPr>
          <w:t>LoqateSupport@gbgplc.com</w:t>
        </w:r>
      </w:hyperlink>
      <w:r w:rsidRPr="00427CCE">
        <w:rPr>
          <w:szCs w:val="20"/>
        </w:rPr>
        <w:t>.</w:t>
      </w:r>
    </w:p>
    <w:sectPr w:rsidR="006D6B9B" w:rsidRPr="00427CCE" w:rsidSect="006227AA">
      <w:footerReference w:type="default" r:id="rId17"/>
      <w:pgSz w:w="16840" w:h="11910" w:orient="landscape"/>
      <w:pgMar w:top="568" w:right="720" w:bottom="720" w:left="993"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CF19" w14:textId="77777777" w:rsidR="005A667F" w:rsidRDefault="005A667F">
      <w:r>
        <w:separator/>
      </w:r>
    </w:p>
  </w:endnote>
  <w:endnote w:type="continuationSeparator" w:id="0">
    <w:p w14:paraId="10AE4889" w14:textId="77777777" w:rsidR="005A667F" w:rsidRDefault="005A667F">
      <w:r>
        <w:continuationSeparator/>
      </w:r>
    </w:p>
  </w:endnote>
  <w:endnote w:type="continuationNotice" w:id="1">
    <w:p w14:paraId="5F1D4E40" w14:textId="77777777" w:rsidR="005A667F" w:rsidRDefault="005A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DF1" w14:textId="2F4C55D7" w:rsidR="005157C9" w:rsidRPr="002B15B0" w:rsidRDefault="00A03F0D" w:rsidP="00415028">
    <w:pPr>
      <w:pStyle w:val="BodyText"/>
      <w:spacing w:before="80"/>
      <w:ind w:left="426"/>
      <w:rPr>
        <w:rFonts w:ascii="Verdana" w:hAnsi="Verdana"/>
      </w:rPr>
    </w:pPr>
    <w:r w:rsidRPr="002B15B0">
      <w:rPr>
        <w:noProof/>
        <w:color w:val="2B579A"/>
        <w:shd w:val="clear" w:color="auto" w:fill="E6E6E6"/>
      </w:rPr>
      <w:drawing>
        <wp:anchor distT="0" distB="0" distL="114300" distR="114300" simplePos="0" relativeHeight="251659265" behindDoc="0" locked="0" layoutInCell="1" allowOverlap="1" wp14:anchorId="239602D3" wp14:editId="1E85DDAB">
          <wp:simplePos x="0" y="0"/>
          <wp:positionH relativeFrom="margin">
            <wp:align>right</wp:align>
          </wp:positionH>
          <wp:positionV relativeFrom="paragraph">
            <wp:posOffset>54121</wp:posOffset>
          </wp:positionV>
          <wp:extent cx="1562100" cy="530860"/>
          <wp:effectExtent l="0" t="0" r="0" b="2540"/>
          <wp:wrapThrough wrapText="bothSides">
            <wp:wrapPolygon edited="0">
              <wp:start x="2371" y="0"/>
              <wp:lineTo x="0" y="3876"/>
              <wp:lineTo x="0" y="20153"/>
              <wp:lineTo x="16595" y="20928"/>
              <wp:lineTo x="21337" y="20928"/>
              <wp:lineTo x="21337" y="4651"/>
              <wp:lineTo x="4215" y="0"/>
              <wp:lineTo x="2371" y="0"/>
            </wp:wrapPolygon>
          </wp:wrapThrough>
          <wp:docPr id="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562100" cy="530860"/>
                  </a:xfrm>
                  <a:prstGeom prst="rect">
                    <a:avLst/>
                  </a:prstGeom>
                </pic:spPr>
              </pic:pic>
            </a:graphicData>
          </a:graphic>
          <wp14:sizeRelH relativeFrom="page">
            <wp14:pctWidth>0</wp14:pctWidth>
          </wp14:sizeRelH>
          <wp14:sizeRelV relativeFrom="page">
            <wp14:pctHeight>0</wp14:pctHeight>
          </wp14:sizeRelV>
        </wp:anchor>
      </w:drawing>
    </w:r>
    <w:r w:rsidR="008F2CC8">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35B265C1"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9C58E"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2"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3"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4997" w14:textId="77777777" w:rsidR="005A667F" w:rsidRDefault="005A667F">
      <w:r>
        <w:separator/>
      </w:r>
    </w:p>
  </w:footnote>
  <w:footnote w:type="continuationSeparator" w:id="0">
    <w:p w14:paraId="05743D55" w14:textId="77777777" w:rsidR="005A667F" w:rsidRDefault="005A667F">
      <w:r>
        <w:continuationSeparator/>
      </w:r>
    </w:p>
  </w:footnote>
  <w:footnote w:type="continuationNotice" w:id="1">
    <w:p w14:paraId="5450E03B" w14:textId="77777777" w:rsidR="005A667F" w:rsidRDefault="005A66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3pt;height:112.3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6CCF"/>
    <w:multiLevelType w:val="multilevel"/>
    <w:tmpl w:val="2E7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3FEB"/>
    <w:multiLevelType w:val="multilevel"/>
    <w:tmpl w:val="D56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20"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8"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5440">
    <w:abstractNumId w:val="27"/>
  </w:num>
  <w:num w:numId="2" w16cid:durableId="1379695973">
    <w:abstractNumId w:val="12"/>
  </w:num>
  <w:num w:numId="3" w16cid:durableId="92749887">
    <w:abstractNumId w:val="25"/>
  </w:num>
  <w:num w:numId="4" w16cid:durableId="1114053894">
    <w:abstractNumId w:val="0"/>
  </w:num>
  <w:num w:numId="5" w16cid:durableId="278800236">
    <w:abstractNumId w:val="29"/>
  </w:num>
  <w:num w:numId="6" w16cid:durableId="1408042393">
    <w:abstractNumId w:val="24"/>
  </w:num>
  <w:num w:numId="7" w16cid:durableId="647368194">
    <w:abstractNumId w:val="15"/>
  </w:num>
  <w:num w:numId="8" w16cid:durableId="611790775">
    <w:abstractNumId w:val="16"/>
  </w:num>
  <w:num w:numId="9" w16cid:durableId="1242527172">
    <w:abstractNumId w:val="18"/>
  </w:num>
  <w:num w:numId="10" w16cid:durableId="147522512">
    <w:abstractNumId w:val="21"/>
  </w:num>
  <w:num w:numId="11" w16cid:durableId="1422339779">
    <w:abstractNumId w:val="26"/>
  </w:num>
  <w:num w:numId="12" w16cid:durableId="1135564325">
    <w:abstractNumId w:val="23"/>
  </w:num>
  <w:num w:numId="13" w16cid:durableId="1579903466">
    <w:abstractNumId w:val="30"/>
  </w:num>
  <w:num w:numId="14" w16cid:durableId="957950918">
    <w:abstractNumId w:val="17"/>
  </w:num>
  <w:num w:numId="15" w16cid:durableId="211817317">
    <w:abstractNumId w:val="19"/>
  </w:num>
  <w:num w:numId="16" w16cid:durableId="1096175777">
    <w:abstractNumId w:val="20"/>
  </w:num>
  <w:num w:numId="17" w16cid:durableId="293994714">
    <w:abstractNumId w:val="11"/>
  </w:num>
  <w:num w:numId="18" w16cid:durableId="615525409">
    <w:abstractNumId w:val="10"/>
  </w:num>
  <w:num w:numId="19" w16cid:durableId="672413463">
    <w:abstractNumId w:val="31"/>
  </w:num>
  <w:num w:numId="20" w16cid:durableId="542248796">
    <w:abstractNumId w:val="2"/>
  </w:num>
  <w:num w:numId="21" w16cid:durableId="1710227676">
    <w:abstractNumId w:val="6"/>
  </w:num>
  <w:num w:numId="22" w16cid:durableId="1096099227">
    <w:abstractNumId w:val="1"/>
  </w:num>
  <w:num w:numId="23" w16cid:durableId="310865258">
    <w:abstractNumId w:val="9"/>
  </w:num>
  <w:num w:numId="24" w16cid:durableId="1331710564">
    <w:abstractNumId w:val="28"/>
  </w:num>
  <w:num w:numId="25" w16cid:durableId="677268817">
    <w:abstractNumId w:val="13"/>
  </w:num>
  <w:num w:numId="26" w16cid:durableId="542328498">
    <w:abstractNumId w:val="22"/>
  </w:num>
  <w:num w:numId="27" w16cid:durableId="578908359">
    <w:abstractNumId w:val="3"/>
  </w:num>
  <w:num w:numId="28" w16cid:durableId="2137723019">
    <w:abstractNumId w:val="4"/>
  </w:num>
  <w:num w:numId="29" w16cid:durableId="1459951784">
    <w:abstractNumId w:val="5"/>
  </w:num>
  <w:num w:numId="30" w16cid:durableId="1249778183">
    <w:abstractNumId w:val="7"/>
  </w:num>
  <w:num w:numId="31" w16cid:durableId="1636910145">
    <w:abstractNumId w:val="8"/>
  </w:num>
  <w:num w:numId="32" w16cid:durableId="157138661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65D1"/>
    <w:rsid w:val="00017510"/>
    <w:rsid w:val="00020118"/>
    <w:rsid w:val="000207F0"/>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8B6"/>
    <w:rsid w:val="00055396"/>
    <w:rsid w:val="000606E0"/>
    <w:rsid w:val="00061195"/>
    <w:rsid w:val="00062EC2"/>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0A69"/>
    <w:rsid w:val="000C301F"/>
    <w:rsid w:val="000C3F88"/>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31BD"/>
    <w:rsid w:val="001751C1"/>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B3C7D"/>
    <w:rsid w:val="001C0930"/>
    <w:rsid w:val="001C2027"/>
    <w:rsid w:val="001C46DD"/>
    <w:rsid w:val="001C4C22"/>
    <w:rsid w:val="001C5520"/>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6D3C"/>
    <w:rsid w:val="002272B8"/>
    <w:rsid w:val="00230922"/>
    <w:rsid w:val="0023381E"/>
    <w:rsid w:val="00234275"/>
    <w:rsid w:val="00240A75"/>
    <w:rsid w:val="0024154D"/>
    <w:rsid w:val="002423DF"/>
    <w:rsid w:val="00242458"/>
    <w:rsid w:val="0024309B"/>
    <w:rsid w:val="00243C46"/>
    <w:rsid w:val="00244B85"/>
    <w:rsid w:val="0024527D"/>
    <w:rsid w:val="00247893"/>
    <w:rsid w:val="0025006C"/>
    <w:rsid w:val="00254B41"/>
    <w:rsid w:val="00254D6A"/>
    <w:rsid w:val="002550E8"/>
    <w:rsid w:val="0025595C"/>
    <w:rsid w:val="00256809"/>
    <w:rsid w:val="002569CD"/>
    <w:rsid w:val="0025710E"/>
    <w:rsid w:val="002607A1"/>
    <w:rsid w:val="0026221F"/>
    <w:rsid w:val="002644F0"/>
    <w:rsid w:val="00265445"/>
    <w:rsid w:val="00266567"/>
    <w:rsid w:val="00270CF0"/>
    <w:rsid w:val="002723E2"/>
    <w:rsid w:val="0027271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05DC"/>
    <w:rsid w:val="002F1EEA"/>
    <w:rsid w:val="002F2F58"/>
    <w:rsid w:val="002F3B6D"/>
    <w:rsid w:val="002F4B45"/>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4036"/>
    <w:rsid w:val="00335B0F"/>
    <w:rsid w:val="00340981"/>
    <w:rsid w:val="00340AA6"/>
    <w:rsid w:val="00341998"/>
    <w:rsid w:val="00342694"/>
    <w:rsid w:val="003440E4"/>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4262"/>
    <w:rsid w:val="00435068"/>
    <w:rsid w:val="00441490"/>
    <w:rsid w:val="004416A6"/>
    <w:rsid w:val="0044175E"/>
    <w:rsid w:val="004423B8"/>
    <w:rsid w:val="00443972"/>
    <w:rsid w:val="0044532F"/>
    <w:rsid w:val="00450F43"/>
    <w:rsid w:val="00452B6B"/>
    <w:rsid w:val="004543D3"/>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3E65"/>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121D"/>
    <w:rsid w:val="005117F3"/>
    <w:rsid w:val="005124D1"/>
    <w:rsid w:val="00512604"/>
    <w:rsid w:val="00513FFC"/>
    <w:rsid w:val="005154EC"/>
    <w:rsid w:val="005157C9"/>
    <w:rsid w:val="0051591E"/>
    <w:rsid w:val="005165BF"/>
    <w:rsid w:val="0051756E"/>
    <w:rsid w:val="00521AD6"/>
    <w:rsid w:val="00524225"/>
    <w:rsid w:val="00530721"/>
    <w:rsid w:val="00530CB5"/>
    <w:rsid w:val="00530E01"/>
    <w:rsid w:val="005316AB"/>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67F"/>
    <w:rsid w:val="005A6A57"/>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F0513"/>
    <w:rsid w:val="005F2651"/>
    <w:rsid w:val="005F44DA"/>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227AA"/>
    <w:rsid w:val="00622ABF"/>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64B"/>
    <w:rsid w:val="00656EDD"/>
    <w:rsid w:val="0065772C"/>
    <w:rsid w:val="006600C2"/>
    <w:rsid w:val="00665779"/>
    <w:rsid w:val="0066615E"/>
    <w:rsid w:val="0067030C"/>
    <w:rsid w:val="00671E58"/>
    <w:rsid w:val="00672F58"/>
    <w:rsid w:val="006744D8"/>
    <w:rsid w:val="00675492"/>
    <w:rsid w:val="00675FED"/>
    <w:rsid w:val="00677E50"/>
    <w:rsid w:val="00681215"/>
    <w:rsid w:val="0068306B"/>
    <w:rsid w:val="00683FD0"/>
    <w:rsid w:val="00686896"/>
    <w:rsid w:val="00687808"/>
    <w:rsid w:val="0069085B"/>
    <w:rsid w:val="00695F83"/>
    <w:rsid w:val="0069660F"/>
    <w:rsid w:val="00697E8F"/>
    <w:rsid w:val="006A31E6"/>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C6632"/>
    <w:rsid w:val="006D6B9B"/>
    <w:rsid w:val="006D7814"/>
    <w:rsid w:val="006D7975"/>
    <w:rsid w:val="006E0E6E"/>
    <w:rsid w:val="006E2F13"/>
    <w:rsid w:val="006E3194"/>
    <w:rsid w:val="006E3940"/>
    <w:rsid w:val="006F00BD"/>
    <w:rsid w:val="006F01BC"/>
    <w:rsid w:val="006F2CA6"/>
    <w:rsid w:val="006F3BF4"/>
    <w:rsid w:val="006F5AAF"/>
    <w:rsid w:val="006F7859"/>
    <w:rsid w:val="0070283C"/>
    <w:rsid w:val="0070336C"/>
    <w:rsid w:val="00704CEF"/>
    <w:rsid w:val="00706396"/>
    <w:rsid w:val="007118CD"/>
    <w:rsid w:val="00711E9B"/>
    <w:rsid w:val="007135B6"/>
    <w:rsid w:val="007154D9"/>
    <w:rsid w:val="00717722"/>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52AE"/>
    <w:rsid w:val="0076675A"/>
    <w:rsid w:val="00772AF0"/>
    <w:rsid w:val="00773284"/>
    <w:rsid w:val="0077585B"/>
    <w:rsid w:val="00777F69"/>
    <w:rsid w:val="007802FD"/>
    <w:rsid w:val="007803FC"/>
    <w:rsid w:val="00780FAA"/>
    <w:rsid w:val="007831A0"/>
    <w:rsid w:val="00784922"/>
    <w:rsid w:val="007904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374B"/>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E3D"/>
    <w:rsid w:val="00816E40"/>
    <w:rsid w:val="00821235"/>
    <w:rsid w:val="00821697"/>
    <w:rsid w:val="008216D5"/>
    <w:rsid w:val="00826CED"/>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1A52"/>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06FA"/>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08F"/>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49E7"/>
    <w:rsid w:val="009D615B"/>
    <w:rsid w:val="009D7024"/>
    <w:rsid w:val="009D742B"/>
    <w:rsid w:val="009D78BE"/>
    <w:rsid w:val="009E01FD"/>
    <w:rsid w:val="009F08AA"/>
    <w:rsid w:val="009F08B2"/>
    <w:rsid w:val="009F0E5F"/>
    <w:rsid w:val="009F1E17"/>
    <w:rsid w:val="009F223C"/>
    <w:rsid w:val="009F4123"/>
    <w:rsid w:val="009F5000"/>
    <w:rsid w:val="009F5001"/>
    <w:rsid w:val="009F58A0"/>
    <w:rsid w:val="009F5FF1"/>
    <w:rsid w:val="009F6619"/>
    <w:rsid w:val="009F6756"/>
    <w:rsid w:val="009F6C75"/>
    <w:rsid w:val="009F7232"/>
    <w:rsid w:val="00A003C7"/>
    <w:rsid w:val="00A0113E"/>
    <w:rsid w:val="00A03F0D"/>
    <w:rsid w:val="00A06945"/>
    <w:rsid w:val="00A1247D"/>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FB0"/>
    <w:rsid w:val="00AD4D50"/>
    <w:rsid w:val="00AD5557"/>
    <w:rsid w:val="00AD5583"/>
    <w:rsid w:val="00AD6FAB"/>
    <w:rsid w:val="00AD738B"/>
    <w:rsid w:val="00AD745E"/>
    <w:rsid w:val="00AE19AC"/>
    <w:rsid w:val="00AE26E5"/>
    <w:rsid w:val="00AE36C0"/>
    <w:rsid w:val="00AE5086"/>
    <w:rsid w:val="00AE6DF6"/>
    <w:rsid w:val="00AF0E70"/>
    <w:rsid w:val="00AF7DBC"/>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31A5"/>
    <w:rsid w:val="00C14C2F"/>
    <w:rsid w:val="00C14EBC"/>
    <w:rsid w:val="00C1557D"/>
    <w:rsid w:val="00C20368"/>
    <w:rsid w:val="00C24218"/>
    <w:rsid w:val="00C2447F"/>
    <w:rsid w:val="00C24F14"/>
    <w:rsid w:val="00C25D7C"/>
    <w:rsid w:val="00C27F23"/>
    <w:rsid w:val="00C30A2A"/>
    <w:rsid w:val="00C337F2"/>
    <w:rsid w:val="00C3536A"/>
    <w:rsid w:val="00C36A78"/>
    <w:rsid w:val="00C3714F"/>
    <w:rsid w:val="00C37296"/>
    <w:rsid w:val="00C41FB6"/>
    <w:rsid w:val="00C44E42"/>
    <w:rsid w:val="00C46797"/>
    <w:rsid w:val="00C472A2"/>
    <w:rsid w:val="00C47A36"/>
    <w:rsid w:val="00C50DDF"/>
    <w:rsid w:val="00C5209E"/>
    <w:rsid w:val="00C535EE"/>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5476"/>
    <w:rsid w:val="00CE62AA"/>
    <w:rsid w:val="00CF00B0"/>
    <w:rsid w:val="00CF17FD"/>
    <w:rsid w:val="00CF3403"/>
    <w:rsid w:val="00CF3538"/>
    <w:rsid w:val="00D03ADE"/>
    <w:rsid w:val="00D03D52"/>
    <w:rsid w:val="00D048E1"/>
    <w:rsid w:val="00D05215"/>
    <w:rsid w:val="00D0667A"/>
    <w:rsid w:val="00D06B25"/>
    <w:rsid w:val="00D07AE6"/>
    <w:rsid w:val="00D1056C"/>
    <w:rsid w:val="00D130FF"/>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11B"/>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B37"/>
    <w:rsid w:val="00EA49E1"/>
    <w:rsid w:val="00EA4C72"/>
    <w:rsid w:val="00EA537B"/>
    <w:rsid w:val="00EA5C42"/>
    <w:rsid w:val="00EB6A48"/>
    <w:rsid w:val="00EB7243"/>
    <w:rsid w:val="00EB763A"/>
    <w:rsid w:val="00EC2620"/>
    <w:rsid w:val="00EC5203"/>
    <w:rsid w:val="00EC733C"/>
    <w:rsid w:val="00ED1008"/>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43AB"/>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87188"/>
    <w:rsid w:val="00F90376"/>
    <w:rsid w:val="00F934F7"/>
    <w:rsid w:val="00F94055"/>
    <w:rsid w:val="00F9538D"/>
    <w:rsid w:val="00F96AFD"/>
    <w:rsid w:val="00FA2150"/>
    <w:rsid w:val="00FA2CDE"/>
    <w:rsid w:val="00FA7030"/>
    <w:rsid w:val="00FB0E44"/>
    <w:rsid w:val="00FB1E97"/>
    <w:rsid w:val="00FB514E"/>
    <w:rsid w:val="00FB5A76"/>
    <w:rsid w:val="00FB7E6A"/>
    <w:rsid w:val="00FC0AE5"/>
    <w:rsid w:val="00FC19CC"/>
    <w:rsid w:val="00FC2B98"/>
    <w:rsid w:val="00FC44EE"/>
    <w:rsid w:val="00FD0BAC"/>
    <w:rsid w:val="00FD6494"/>
    <w:rsid w:val="00FD7591"/>
    <w:rsid w:val="00FD7857"/>
    <w:rsid w:val="00FD79BC"/>
    <w:rsid w:val="00FE0E69"/>
    <w:rsid w:val="00FE36A5"/>
    <w:rsid w:val="00FE5BB4"/>
    <w:rsid w:val="00FF0134"/>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 w:type="paragraph" w:styleId="HTMLPreformatted">
    <w:name w:val="HTML Preformatted"/>
    <w:basedOn w:val="Normal"/>
    <w:link w:val="HTMLPreformattedChar"/>
    <w:uiPriority w:val="99"/>
    <w:semiHidden/>
    <w:unhideWhenUsed/>
    <w:rsid w:val="000C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0C301F"/>
    <w:rPr>
      <w:rFonts w:ascii="Courier New" w:eastAsiaTheme="minorEastAsia"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0770385">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qateSupport@gbgp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2022q4-1-resolved-cases/" TargetMode="External"/><Relationship Id="rId5" Type="http://schemas.openxmlformats.org/officeDocument/2006/relationships/numbering" Target="numbering.xml"/><Relationship Id="rId15" Type="http://schemas.openxmlformats.org/officeDocument/2006/relationships/hyperlink" Target="mailto:LoqateSupport@gbgpl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_rels/footer1.xml.rels><?xml version="1.0" encoding="UTF-8" standalone="yes"?>
<Relationships xmlns="http://schemas.openxmlformats.org/package/2006/relationships"><Relationship Id="rId3" Type="http://schemas.openxmlformats.org/officeDocument/2006/relationships/hyperlink" Target="http://www.loqate.com" TargetMode="External"/><Relationship Id="rId2" Type="http://schemas.openxmlformats.org/officeDocument/2006/relationships/hyperlink" Target="mailto:support@loqate.com"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2.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3.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40</cp:revision>
  <cp:lastPrinted>2021-10-13T01:48:00Z</cp:lastPrinted>
  <dcterms:created xsi:type="dcterms:W3CDTF">2022-04-19T14:58:00Z</dcterms:created>
  <dcterms:modified xsi:type="dcterms:W3CDTF">2022-11-25T18:51:00Z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