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2C2C" w14:textId="77777777" w:rsidR="006B01A4" w:rsidRPr="009F4A3C" w:rsidRDefault="006B01A4" w:rsidP="006B01A4">
      <w:pPr>
        <w:rPr>
          <w:sz w:val="36"/>
          <w:szCs w:val="36"/>
        </w:rPr>
      </w:pPr>
    </w:p>
    <w:p w14:paraId="2CFC5CBE" w14:textId="77777777" w:rsidR="006B01A4" w:rsidRPr="009F4A3C" w:rsidRDefault="006B01A4" w:rsidP="006B01A4">
      <w:pPr>
        <w:rPr>
          <w:sz w:val="36"/>
          <w:szCs w:val="36"/>
        </w:rPr>
      </w:pPr>
    </w:p>
    <w:p w14:paraId="687EA6CF" w14:textId="77777777" w:rsidR="006B01A4" w:rsidRPr="009F4A3C" w:rsidRDefault="006B01A4" w:rsidP="006B01A4">
      <w:pPr>
        <w:rPr>
          <w:sz w:val="36"/>
          <w:szCs w:val="36"/>
        </w:rPr>
      </w:pPr>
    </w:p>
    <w:p w14:paraId="5DD23F78" w14:textId="77777777" w:rsidR="006B01A4" w:rsidRPr="009F4A3C" w:rsidRDefault="006B01A4" w:rsidP="006B01A4">
      <w:pPr>
        <w:rPr>
          <w:sz w:val="36"/>
          <w:szCs w:val="36"/>
        </w:rPr>
      </w:pPr>
    </w:p>
    <w:p w14:paraId="65D9CA7D" w14:textId="77777777" w:rsidR="006B01A4" w:rsidRPr="00AD667E" w:rsidRDefault="006B01A4" w:rsidP="006B01A4">
      <w:pPr>
        <w:jc w:val="right"/>
        <w:rPr>
          <w:rFonts w:eastAsia="Times New Roman" w:cs="Times New Roman"/>
          <w:b/>
          <w:sz w:val="36"/>
          <w:szCs w:val="36"/>
        </w:rPr>
      </w:pPr>
      <w:r w:rsidRPr="000220DA">
        <w:rPr>
          <w:rFonts w:eastAsia="Times New Roman" w:cs="Times New Roman"/>
          <w:b/>
          <w:color w:val="00C4BF"/>
          <w:sz w:val="36"/>
          <w:szCs w:val="36"/>
        </w:rPr>
        <w:t>Loqate</w:t>
      </w:r>
      <w:r w:rsidR="00590BAD" w:rsidRPr="000220DA">
        <w:rPr>
          <w:rFonts w:eastAsia="Times New Roman" w:cs="Times New Roman"/>
          <w:b/>
          <w:color w:val="00C4BF"/>
          <w:sz w:val="36"/>
          <w:szCs w:val="36"/>
        </w:rPr>
        <w:t>, A GBG Solution</w:t>
      </w:r>
      <w:r w:rsidRPr="000220DA">
        <w:rPr>
          <w:rFonts w:eastAsia="Times New Roman" w:cs="Times New Roman"/>
          <w:b/>
          <w:color w:val="00D7D2"/>
          <w:sz w:val="36"/>
          <w:szCs w:val="36"/>
        </w:rPr>
        <w:t xml:space="preserve"> </w:t>
      </w:r>
      <w:r w:rsidRPr="00AD667E">
        <w:rPr>
          <w:rFonts w:eastAsia="Times New Roman" w:cs="Times New Roman"/>
          <w:b/>
          <w:sz w:val="36"/>
          <w:szCs w:val="36"/>
        </w:rPr>
        <w:t>Release Notes</w:t>
      </w:r>
    </w:p>
    <w:p w14:paraId="6F3A0CD3" w14:textId="2A049395" w:rsidR="006B01A4" w:rsidRDefault="00691EAD" w:rsidP="007367A4">
      <w:pPr>
        <w:tabs>
          <w:tab w:val="left" w:pos="6120"/>
        </w:tabs>
        <w:ind w:left="5850" w:firstLine="720"/>
      </w:pPr>
      <w:r>
        <w:rPr>
          <w:rFonts w:eastAsia="Times New Roman" w:cs="Times New Roman"/>
          <w:sz w:val="36"/>
          <w:szCs w:val="36"/>
        </w:rPr>
        <w:t>2019Q</w:t>
      </w:r>
      <w:r w:rsidR="008177AD">
        <w:rPr>
          <w:rFonts w:eastAsia="Times New Roman" w:cs="Times New Roman"/>
          <w:sz w:val="36"/>
          <w:szCs w:val="36"/>
        </w:rPr>
        <w:t>3</w:t>
      </w:r>
      <w:r>
        <w:rPr>
          <w:rFonts w:eastAsia="Times New Roman" w:cs="Times New Roman"/>
          <w:sz w:val="36"/>
          <w:szCs w:val="36"/>
        </w:rPr>
        <w:t>.1</w:t>
      </w:r>
      <w:r w:rsidR="007367A4">
        <w:rPr>
          <w:rFonts w:eastAsia="Times New Roman" w:cs="Times New Roman"/>
          <w:sz w:val="36"/>
          <w:szCs w:val="36"/>
        </w:rPr>
        <w:t xml:space="preserve"> Minor Release</w:t>
      </w:r>
      <w:r w:rsidR="006B01A4">
        <w:rPr>
          <w:b/>
          <w:bCs/>
        </w:rPr>
        <w:br w:type="page"/>
      </w:r>
    </w:p>
    <w:sdt>
      <w:sdtPr>
        <w:rPr>
          <w:rFonts w:ascii="Verdana" w:eastAsiaTheme="minorHAnsi" w:hAnsi="Verdana" w:cstheme="minorBidi"/>
          <w:b w:val="0"/>
          <w:bCs w:val="0"/>
          <w:color w:val="auto"/>
          <w:sz w:val="20"/>
          <w:szCs w:val="22"/>
        </w:rPr>
        <w:id w:val="-3443550"/>
        <w:docPartObj>
          <w:docPartGallery w:val="Table of Contents"/>
          <w:docPartUnique/>
        </w:docPartObj>
      </w:sdtPr>
      <w:sdtEndPr>
        <w:rPr>
          <w:noProof/>
        </w:rPr>
      </w:sdtEndPr>
      <w:sdtContent>
        <w:p w14:paraId="210AFEAE" w14:textId="77777777" w:rsidR="006B01A4" w:rsidRPr="000220DA" w:rsidRDefault="006B01A4" w:rsidP="006B01A4">
          <w:pPr>
            <w:pStyle w:val="TOCHeading"/>
            <w:rPr>
              <w:rFonts w:ascii="Verdana" w:hAnsi="Verdana"/>
              <w:color w:val="00D7D2"/>
              <w:sz w:val="24"/>
              <w:szCs w:val="24"/>
            </w:rPr>
          </w:pPr>
          <w:r w:rsidRPr="000220DA">
            <w:rPr>
              <w:rFonts w:ascii="Verdana" w:hAnsi="Verdana"/>
              <w:color w:val="00D7D2"/>
              <w:sz w:val="24"/>
              <w:szCs w:val="24"/>
            </w:rPr>
            <w:t>Table of Contents</w:t>
          </w:r>
        </w:p>
        <w:p w14:paraId="5B848047" w14:textId="34ADC16A" w:rsidR="00453A97" w:rsidRDefault="006B01A4">
          <w:pPr>
            <w:pStyle w:val="TOC1"/>
            <w:rPr>
              <w:rFonts w:asciiTheme="minorHAnsi" w:eastAsiaTheme="minorEastAsia" w:hAnsiTheme="minorHAnsi"/>
              <w:b w:val="0"/>
              <w:bCs w:val="0"/>
              <w:sz w:val="22"/>
              <w:szCs w:val="22"/>
            </w:rPr>
          </w:pPr>
          <w:r w:rsidRPr="007F6AF4">
            <w:rPr>
              <w:b w:val="0"/>
              <w:bCs w:val="0"/>
              <w:noProof w:val="0"/>
            </w:rPr>
            <w:fldChar w:fldCharType="begin"/>
          </w:r>
          <w:r w:rsidRPr="007F6AF4">
            <w:instrText xml:space="preserve"> TOC \o "1-3" \h \z \u </w:instrText>
          </w:r>
          <w:r w:rsidRPr="007F6AF4">
            <w:rPr>
              <w:b w:val="0"/>
              <w:bCs w:val="0"/>
              <w:noProof w:val="0"/>
            </w:rPr>
            <w:fldChar w:fldCharType="separate"/>
          </w:r>
          <w:hyperlink w:anchor="_Toc17790691" w:history="1">
            <w:r w:rsidR="00453A97" w:rsidRPr="005C00D1">
              <w:rPr>
                <w:rStyle w:val="Hyperlink"/>
              </w:rPr>
              <w:t>Case Resolutions</w:t>
            </w:r>
            <w:r w:rsidR="00453A97">
              <w:rPr>
                <w:webHidden/>
              </w:rPr>
              <w:tab/>
            </w:r>
            <w:r w:rsidR="00453A97">
              <w:rPr>
                <w:webHidden/>
              </w:rPr>
              <w:fldChar w:fldCharType="begin"/>
            </w:r>
            <w:r w:rsidR="00453A97">
              <w:rPr>
                <w:webHidden/>
              </w:rPr>
              <w:instrText xml:space="preserve"> PAGEREF _Toc17790691 \h </w:instrText>
            </w:r>
            <w:r w:rsidR="00453A97">
              <w:rPr>
                <w:webHidden/>
              </w:rPr>
            </w:r>
            <w:r w:rsidR="00453A97">
              <w:rPr>
                <w:webHidden/>
              </w:rPr>
              <w:fldChar w:fldCharType="separate"/>
            </w:r>
            <w:r w:rsidR="00453A97">
              <w:rPr>
                <w:webHidden/>
              </w:rPr>
              <w:t>3</w:t>
            </w:r>
            <w:r w:rsidR="00453A97">
              <w:rPr>
                <w:webHidden/>
              </w:rPr>
              <w:fldChar w:fldCharType="end"/>
            </w:r>
          </w:hyperlink>
        </w:p>
        <w:p w14:paraId="0539F911" w14:textId="4B00961A" w:rsidR="00453A97" w:rsidRDefault="00453A97">
          <w:pPr>
            <w:pStyle w:val="TOC1"/>
            <w:rPr>
              <w:rFonts w:asciiTheme="minorHAnsi" w:eastAsiaTheme="minorEastAsia" w:hAnsiTheme="minorHAnsi"/>
              <w:b w:val="0"/>
              <w:bCs w:val="0"/>
              <w:sz w:val="22"/>
              <w:szCs w:val="22"/>
            </w:rPr>
          </w:pPr>
          <w:hyperlink w:anchor="_Toc17790692" w:history="1">
            <w:r w:rsidRPr="005C00D1">
              <w:rPr>
                <w:rStyle w:val="Hyperlink"/>
              </w:rPr>
              <w:t>Certification Updates</w:t>
            </w:r>
            <w:r>
              <w:rPr>
                <w:webHidden/>
              </w:rPr>
              <w:tab/>
            </w:r>
            <w:r>
              <w:rPr>
                <w:webHidden/>
              </w:rPr>
              <w:fldChar w:fldCharType="begin"/>
            </w:r>
            <w:r>
              <w:rPr>
                <w:webHidden/>
              </w:rPr>
              <w:instrText xml:space="preserve"> PAGEREF _Toc17790692 \h </w:instrText>
            </w:r>
            <w:r>
              <w:rPr>
                <w:webHidden/>
              </w:rPr>
            </w:r>
            <w:r>
              <w:rPr>
                <w:webHidden/>
              </w:rPr>
              <w:fldChar w:fldCharType="separate"/>
            </w:r>
            <w:r>
              <w:rPr>
                <w:webHidden/>
              </w:rPr>
              <w:t>3</w:t>
            </w:r>
            <w:r>
              <w:rPr>
                <w:webHidden/>
              </w:rPr>
              <w:fldChar w:fldCharType="end"/>
            </w:r>
          </w:hyperlink>
        </w:p>
        <w:p w14:paraId="1C14A96A" w14:textId="55F05950" w:rsidR="00453A97" w:rsidRDefault="00453A97">
          <w:pPr>
            <w:pStyle w:val="TOC1"/>
            <w:rPr>
              <w:rFonts w:asciiTheme="minorHAnsi" w:eastAsiaTheme="minorEastAsia" w:hAnsiTheme="minorHAnsi"/>
              <w:b w:val="0"/>
              <w:bCs w:val="0"/>
              <w:sz w:val="22"/>
              <w:szCs w:val="22"/>
            </w:rPr>
          </w:pPr>
          <w:hyperlink w:anchor="_Toc17790693" w:history="1">
            <w:r w:rsidRPr="005C00D1">
              <w:rPr>
                <w:rStyle w:val="Hyperlink"/>
              </w:rPr>
              <w:t>Knowledge Base &amp; Reference Data Updates</w:t>
            </w:r>
            <w:r>
              <w:rPr>
                <w:webHidden/>
              </w:rPr>
              <w:tab/>
            </w:r>
            <w:r>
              <w:rPr>
                <w:webHidden/>
              </w:rPr>
              <w:fldChar w:fldCharType="begin"/>
            </w:r>
            <w:r>
              <w:rPr>
                <w:webHidden/>
              </w:rPr>
              <w:instrText xml:space="preserve"> PAGEREF _Toc17790693 \h </w:instrText>
            </w:r>
            <w:r>
              <w:rPr>
                <w:webHidden/>
              </w:rPr>
            </w:r>
            <w:r>
              <w:rPr>
                <w:webHidden/>
              </w:rPr>
              <w:fldChar w:fldCharType="separate"/>
            </w:r>
            <w:r>
              <w:rPr>
                <w:webHidden/>
              </w:rPr>
              <w:t>4</w:t>
            </w:r>
            <w:r>
              <w:rPr>
                <w:webHidden/>
              </w:rPr>
              <w:fldChar w:fldCharType="end"/>
            </w:r>
          </w:hyperlink>
        </w:p>
        <w:p w14:paraId="5FB40FBD" w14:textId="40DBB768" w:rsidR="00453A97" w:rsidRDefault="00453A97">
          <w:pPr>
            <w:pStyle w:val="TOC1"/>
            <w:rPr>
              <w:rFonts w:asciiTheme="minorHAnsi" w:eastAsiaTheme="minorEastAsia" w:hAnsiTheme="minorHAnsi"/>
              <w:b w:val="0"/>
              <w:bCs w:val="0"/>
              <w:sz w:val="22"/>
              <w:szCs w:val="22"/>
            </w:rPr>
          </w:pPr>
          <w:hyperlink w:anchor="_Toc17790694" w:history="1">
            <w:r w:rsidRPr="005C00D1">
              <w:rPr>
                <w:rStyle w:val="Hyperlink"/>
              </w:rPr>
              <w:t>Installation Instructions</w:t>
            </w:r>
            <w:r>
              <w:rPr>
                <w:webHidden/>
              </w:rPr>
              <w:tab/>
            </w:r>
            <w:r>
              <w:rPr>
                <w:webHidden/>
              </w:rPr>
              <w:fldChar w:fldCharType="begin"/>
            </w:r>
            <w:r>
              <w:rPr>
                <w:webHidden/>
              </w:rPr>
              <w:instrText xml:space="preserve"> PAGEREF _Toc17790694 \h </w:instrText>
            </w:r>
            <w:r>
              <w:rPr>
                <w:webHidden/>
              </w:rPr>
            </w:r>
            <w:r>
              <w:rPr>
                <w:webHidden/>
              </w:rPr>
              <w:fldChar w:fldCharType="separate"/>
            </w:r>
            <w:r>
              <w:rPr>
                <w:webHidden/>
              </w:rPr>
              <w:t>5</w:t>
            </w:r>
            <w:r>
              <w:rPr>
                <w:webHidden/>
              </w:rPr>
              <w:fldChar w:fldCharType="end"/>
            </w:r>
          </w:hyperlink>
        </w:p>
        <w:p w14:paraId="19CCA366" w14:textId="50C2BA17" w:rsidR="00453A97" w:rsidRDefault="00453A97">
          <w:pPr>
            <w:pStyle w:val="TOC2"/>
            <w:rPr>
              <w:rFonts w:asciiTheme="minorHAnsi" w:eastAsiaTheme="minorEastAsia" w:hAnsiTheme="minorHAnsi"/>
              <w:bCs w:val="0"/>
              <w:sz w:val="22"/>
              <w:szCs w:val="22"/>
            </w:rPr>
          </w:pPr>
          <w:hyperlink w:anchor="_Toc17790695" w:history="1">
            <w:r w:rsidRPr="005C00D1">
              <w:rPr>
                <w:rStyle w:val="Hyperlink"/>
              </w:rPr>
              <w:t>Standard GBG Loqate Installation (Multi-threaded)</w:t>
            </w:r>
            <w:r>
              <w:rPr>
                <w:webHidden/>
              </w:rPr>
              <w:tab/>
            </w:r>
            <w:r>
              <w:rPr>
                <w:webHidden/>
              </w:rPr>
              <w:fldChar w:fldCharType="begin"/>
            </w:r>
            <w:r>
              <w:rPr>
                <w:webHidden/>
              </w:rPr>
              <w:instrText xml:space="preserve"> PAGEREF _Toc17790695 \h </w:instrText>
            </w:r>
            <w:r>
              <w:rPr>
                <w:webHidden/>
              </w:rPr>
            </w:r>
            <w:r>
              <w:rPr>
                <w:webHidden/>
              </w:rPr>
              <w:fldChar w:fldCharType="separate"/>
            </w:r>
            <w:r>
              <w:rPr>
                <w:webHidden/>
              </w:rPr>
              <w:t>5</w:t>
            </w:r>
            <w:r>
              <w:rPr>
                <w:webHidden/>
              </w:rPr>
              <w:fldChar w:fldCharType="end"/>
            </w:r>
          </w:hyperlink>
        </w:p>
        <w:p w14:paraId="5AA53C72" w14:textId="0D846ECF" w:rsidR="00453A97" w:rsidRDefault="00453A97">
          <w:pPr>
            <w:pStyle w:val="TOC2"/>
            <w:rPr>
              <w:rFonts w:asciiTheme="minorHAnsi" w:eastAsiaTheme="minorEastAsia" w:hAnsiTheme="minorHAnsi"/>
              <w:bCs w:val="0"/>
              <w:sz w:val="22"/>
              <w:szCs w:val="22"/>
            </w:rPr>
          </w:pPr>
          <w:hyperlink w:anchor="_Toc17790696" w:history="1">
            <w:r w:rsidRPr="005C00D1">
              <w:rPr>
                <w:rStyle w:val="Hyperlink"/>
              </w:rPr>
              <w:t>Single-threaded GBG Loqate Installation</w:t>
            </w:r>
            <w:r>
              <w:rPr>
                <w:webHidden/>
              </w:rPr>
              <w:tab/>
            </w:r>
            <w:r>
              <w:rPr>
                <w:webHidden/>
              </w:rPr>
              <w:fldChar w:fldCharType="begin"/>
            </w:r>
            <w:r>
              <w:rPr>
                <w:webHidden/>
              </w:rPr>
              <w:instrText xml:space="preserve"> PAGEREF _Toc17790696 \h </w:instrText>
            </w:r>
            <w:r>
              <w:rPr>
                <w:webHidden/>
              </w:rPr>
            </w:r>
            <w:r>
              <w:rPr>
                <w:webHidden/>
              </w:rPr>
              <w:fldChar w:fldCharType="separate"/>
            </w:r>
            <w:r>
              <w:rPr>
                <w:webHidden/>
              </w:rPr>
              <w:t>5</w:t>
            </w:r>
            <w:r>
              <w:rPr>
                <w:webHidden/>
              </w:rPr>
              <w:fldChar w:fldCharType="end"/>
            </w:r>
          </w:hyperlink>
        </w:p>
        <w:p w14:paraId="100CCAB1" w14:textId="42DAA11B" w:rsidR="00453A97" w:rsidRDefault="00453A97">
          <w:pPr>
            <w:pStyle w:val="TOC2"/>
            <w:rPr>
              <w:rFonts w:asciiTheme="minorHAnsi" w:eastAsiaTheme="minorEastAsia" w:hAnsiTheme="minorHAnsi"/>
              <w:bCs w:val="0"/>
              <w:sz w:val="22"/>
              <w:szCs w:val="22"/>
            </w:rPr>
          </w:pPr>
          <w:hyperlink w:anchor="_Toc17790697" w:history="1">
            <w:r w:rsidRPr="005C00D1">
              <w:rPr>
                <w:rStyle w:val="Hyperlink"/>
              </w:rPr>
              <w:t>SFTP Server Contents</w:t>
            </w:r>
            <w:r>
              <w:rPr>
                <w:webHidden/>
              </w:rPr>
              <w:tab/>
            </w:r>
            <w:r>
              <w:rPr>
                <w:webHidden/>
              </w:rPr>
              <w:fldChar w:fldCharType="begin"/>
            </w:r>
            <w:r>
              <w:rPr>
                <w:webHidden/>
              </w:rPr>
              <w:instrText xml:space="preserve"> PAGEREF _Toc17790697 \h </w:instrText>
            </w:r>
            <w:r>
              <w:rPr>
                <w:webHidden/>
              </w:rPr>
            </w:r>
            <w:r>
              <w:rPr>
                <w:webHidden/>
              </w:rPr>
              <w:fldChar w:fldCharType="separate"/>
            </w:r>
            <w:r>
              <w:rPr>
                <w:webHidden/>
              </w:rPr>
              <w:t>6</w:t>
            </w:r>
            <w:r>
              <w:rPr>
                <w:webHidden/>
              </w:rPr>
              <w:fldChar w:fldCharType="end"/>
            </w:r>
          </w:hyperlink>
        </w:p>
        <w:p w14:paraId="55C8A3A5" w14:textId="1FF42D9D" w:rsidR="00453A97" w:rsidRDefault="00453A97">
          <w:pPr>
            <w:pStyle w:val="TOC1"/>
            <w:rPr>
              <w:rFonts w:asciiTheme="minorHAnsi" w:eastAsiaTheme="minorEastAsia" w:hAnsiTheme="minorHAnsi"/>
              <w:b w:val="0"/>
              <w:bCs w:val="0"/>
              <w:sz w:val="22"/>
              <w:szCs w:val="22"/>
            </w:rPr>
          </w:pPr>
          <w:hyperlink w:anchor="_Toc17790698" w:history="1">
            <w:r w:rsidRPr="005C00D1">
              <w:rPr>
                <w:rStyle w:val="Hyperlink"/>
              </w:rPr>
              <w:t>Need Help?</w:t>
            </w:r>
            <w:r>
              <w:rPr>
                <w:webHidden/>
              </w:rPr>
              <w:tab/>
            </w:r>
            <w:r>
              <w:rPr>
                <w:webHidden/>
              </w:rPr>
              <w:fldChar w:fldCharType="begin"/>
            </w:r>
            <w:r>
              <w:rPr>
                <w:webHidden/>
              </w:rPr>
              <w:instrText xml:space="preserve"> PAGEREF _Toc17790698 \h </w:instrText>
            </w:r>
            <w:r>
              <w:rPr>
                <w:webHidden/>
              </w:rPr>
            </w:r>
            <w:r>
              <w:rPr>
                <w:webHidden/>
              </w:rPr>
              <w:fldChar w:fldCharType="separate"/>
            </w:r>
            <w:r>
              <w:rPr>
                <w:webHidden/>
              </w:rPr>
              <w:t>7</w:t>
            </w:r>
            <w:r>
              <w:rPr>
                <w:webHidden/>
              </w:rPr>
              <w:fldChar w:fldCharType="end"/>
            </w:r>
          </w:hyperlink>
        </w:p>
        <w:p w14:paraId="0A69FF08" w14:textId="2D7E25FF" w:rsidR="006B01A4" w:rsidRDefault="006B01A4" w:rsidP="006B01A4">
          <w:r w:rsidRPr="007F6AF4">
            <w:rPr>
              <w:b/>
              <w:bCs/>
              <w:noProof/>
              <w:szCs w:val="20"/>
            </w:rPr>
            <w:fldChar w:fldCharType="end"/>
          </w:r>
        </w:p>
      </w:sdtContent>
    </w:sdt>
    <w:p w14:paraId="1F698E2E" w14:textId="77777777" w:rsidR="006B01A4" w:rsidRPr="00907753" w:rsidRDefault="006B01A4" w:rsidP="006B01A4"/>
    <w:p w14:paraId="2F803DFF" w14:textId="77777777" w:rsidR="006B01A4" w:rsidRDefault="006B01A4" w:rsidP="006B01A4"/>
    <w:p w14:paraId="65D73DD2" w14:textId="77777777" w:rsidR="006B01A4" w:rsidRDefault="006B01A4" w:rsidP="006B01A4">
      <w:bookmarkStart w:id="0" w:name="_GoBack"/>
      <w:bookmarkEnd w:id="0"/>
    </w:p>
    <w:p w14:paraId="0D6B877F" w14:textId="77777777" w:rsidR="006B01A4" w:rsidRDefault="006B01A4" w:rsidP="006B01A4"/>
    <w:p w14:paraId="7139BD52" w14:textId="77777777" w:rsidR="006B01A4" w:rsidRPr="003357AB" w:rsidRDefault="006B01A4" w:rsidP="006B01A4"/>
    <w:p w14:paraId="4F20D6BE" w14:textId="77777777" w:rsidR="006B01A4" w:rsidRDefault="006B01A4" w:rsidP="006B01A4"/>
    <w:p w14:paraId="39DB1CDA" w14:textId="77777777" w:rsidR="006B01A4" w:rsidRDefault="006B01A4" w:rsidP="006B01A4"/>
    <w:p w14:paraId="25EEAB44" w14:textId="77777777" w:rsidR="006B01A4" w:rsidRDefault="006B01A4" w:rsidP="006B01A4"/>
    <w:p w14:paraId="502D21E6" w14:textId="77777777" w:rsidR="006B01A4" w:rsidRDefault="006B01A4" w:rsidP="006B01A4"/>
    <w:p w14:paraId="6E7A585B" w14:textId="77777777" w:rsidR="006B01A4" w:rsidRDefault="006B01A4" w:rsidP="006B01A4"/>
    <w:p w14:paraId="669C9929" w14:textId="77777777" w:rsidR="006B01A4" w:rsidRDefault="006B01A4" w:rsidP="006B01A4"/>
    <w:p w14:paraId="20ACAEB6" w14:textId="77777777" w:rsidR="006B01A4" w:rsidRDefault="006B01A4" w:rsidP="006B01A4"/>
    <w:p w14:paraId="1BB7366A" w14:textId="77777777" w:rsidR="006B01A4" w:rsidRDefault="006B01A4" w:rsidP="006B01A4"/>
    <w:p w14:paraId="5EAF401F" w14:textId="77777777" w:rsidR="006B01A4" w:rsidRDefault="006B01A4" w:rsidP="006B01A4"/>
    <w:p w14:paraId="043BC746" w14:textId="77777777" w:rsidR="006B01A4" w:rsidRDefault="006B01A4" w:rsidP="006B01A4"/>
    <w:p w14:paraId="04586C06" w14:textId="77777777" w:rsidR="006B01A4" w:rsidRDefault="006B01A4" w:rsidP="006B01A4"/>
    <w:p w14:paraId="4F34E05F" w14:textId="66B7304C" w:rsidR="00451E81" w:rsidRDefault="00451E81">
      <w:r>
        <w:br w:type="page"/>
      </w:r>
    </w:p>
    <w:p w14:paraId="293E4842" w14:textId="5566D794" w:rsidR="008531EF" w:rsidRDefault="008531EF" w:rsidP="008C6223"/>
    <w:p w14:paraId="4C69F175" w14:textId="77777777" w:rsidR="008531EF" w:rsidRDefault="008531EF" w:rsidP="008531EF">
      <w:r>
        <w:t>The setup wizard for the Local API can be obtained from our SFTP server. Please contact your account manager to retrieve the SFTP information. If you do not know who your account manager is, please contact the support team at support@loqate.com.</w:t>
      </w:r>
    </w:p>
    <w:p w14:paraId="1760F4F7" w14:textId="77777777" w:rsidR="008531EF" w:rsidRDefault="008531EF" w:rsidP="008531EF"/>
    <w:p w14:paraId="7DA26AF0" w14:textId="3F9035CB" w:rsidR="008531EF" w:rsidRDefault="008531EF" w:rsidP="008531EF">
      <w:r>
        <w:t>The 2019Q</w:t>
      </w:r>
      <w:r w:rsidR="00C843A4">
        <w:t>3</w:t>
      </w:r>
      <w:r>
        <w:t>.</w:t>
      </w:r>
      <w:r w:rsidR="00502AFE">
        <w:t>1</w:t>
      </w:r>
      <w:r>
        <w:t xml:space="preserve"> release makes improvements to the performance of the verification process and the quality of the results. Please remember to update the reference data. The improvements are tied to the data in the Global Knowledge Repository</w:t>
      </w:r>
      <w:r w:rsidR="00F52EFF">
        <w:t>, there are no changes to the LocalAPI with the 2019Q</w:t>
      </w:r>
      <w:r w:rsidR="00C843A4">
        <w:t>3</w:t>
      </w:r>
      <w:r w:rsidR="00F52EFF">
        <w:t>.1 minor release</w:t>
      </w:r>
      <w:r>
        <w:t>. If you need any assistance with the upgrade of the Local API or the data update process, please contact GBG Loqate Support.</w:t>
      </w:r>
    </w:p>
    <w:p w14:paraId="5AED76C4" w14:textId="77777777" w:rsidR="008531EF" w:rsidRDefault="008531EF" w:rsidP="008531EF"/>
    <w:p w14:paraId="65692D2B" w14:textId="091F9872" w:rsidR="008531EF" w:rsidRDefault="008531EF" w:rsidP="008531EF">
      <w:r>
        <w:t>The md5checksum can be used to help ensure the datapacks have been fully downloaded. If you would like to see a list of md5checksums for this release, please contact your account manager.</w:t>
      </w:r>
    </w:p>
    <w:p w14:paraId="448A8305" w14:textId="77777777" w:rsidR="008531EF" w:rsidRPr="000220DA" w:rsidRDefault="008531EF" w:rsidP="008531EF">
      <w:pPr>
        <w:pStyle w:val="SUBGEADINGRELEASENOTES"/>
      </w:pPr>
      <w:bookmarkStart w:id="1" w:name="_Toc17790691"/>
      <w:r w:rsidRPr="000220DA">
        <w:t>Case Resolutions</w:t>
      </w:r>
      <w:bookmarkEnd w:id="1"/>
    </w:p>
    <w:p w14:paraId="10D13DFF" w14:textId="1A661D21" w:rsidR="008531EF" w:rsidRDefault="008531EF" w:rsidP="008531EF">
      <w:r w:rsidRPr="00353AB9">
        <w:t xml:space="preserve">Please visit </w:t>
      </w:r>
      <w:hyperlink r:id="rId8" w:history="1">
        <w:r w:rsidR="005B1E2E" w:rsidRPr="0021666A">
          <w:rPr>
            <w:rStyle w:val="Hyperlink"/>
          </w:rPr>
          <w:t>http://support.loqate.com/2019q3-1-resolved-cases/</w:t>
        </w:r>
      </w:hyperlink>
      <w:r>
        <w:t xml:space="preserve"> </w:t>
      </w:r>
      <w:r w:rsidRPr="00353AB9">
        <w:t xml:space="preserve">for a list of cases resolved in this release. </w:t>
      </w:r>
    </w:p>
    <w:p w14:paraId="464417AF" w14:textId="77777777" w:rsidR="008531EF" w:rsidRPr="00353AB9" w:rsidRDefault="008531EF" w:rsidP="008531EF"/>
    <w:p w14:paraId="3D4D6952" w14:textId="77777777" w:rsidR="008531EF" w:rsidRDefault="008531EF" w:rsidP="008531EF">
      <w:r w:rsidRPr="00353AB9">
        <w:t xml:space="preserve">If you would like more details on any of the solved cases listed, please contact </w:t>
      </w:r>
      <w:hyperlink r:id="rId9" w:history="1">
        <w:r w:rsidRPr="00353AB9">
          <w:rPr>
            <w:rStyle w:val="Hyperlink"/>
          </w:rPr>
          <w:t>support@loqate.com</w:t>
        </w:r>
      </w:hyperlink>
      <w:r w:rsidRPr="00353AB9">
        <w:t xml:space="preserve"> for further information. </w:t>
      </w:r>
    </w:p>
    <w:p w14:paraId="589F0C53" w14:textId="27304794" w:rsidR="004A01E2" w:rsidRPr="00165F80" w:rsidRDefault="004A01E2" w:rsidP="00165F80">
      <w:pPr>
        <w:pStyle w:val="SUBGEADINGRELEASENOTES"/>
      </w:pPr>
      <w:bookmarkStart w:id="2" w:name="_Toc487216448"/>
      <w:bookmarkStart w:id="3" w:name="_Toc17790692"/>
      <w:r w:rsidRPr="000220DA">
        <w:t>Certification Updates</w:t>
      </w:r>
      <w:bookmarkEnd w:id="3"/>
    </w:p>
    <w:p w14:paraId="68A8A983" w14:textId="46A774DC" w:rsidR="004A01E2" w:rsidRDefault="004A01E2" w:rsidP="008C6223">
      <w:r>
        <w:t>If you have purchased either the CASS</w:t>
      </w:r>
      <w:r w:rsidR="00843434">
        <w:t xml:space="preserve"> (USA)</w:t>
      </w:r>
      <w:r>
        <w:t xml:space="preserve"> or AMAS</w:t>
      </w:r>
      <w:r w:rsidR="00843434">
        <w:t xml:space="preserve"> (Australia)</w:t>
      </w:r>
      <w:r>
        <w:t xml:space="preserve"> certified products, please be aware that the datasets have expiration dates set by the respective postal authorities. Please ensure that you have the latest library and data installed to avoid loss of service through these products.</w:t>
      </w:r>
    </w:p>
    <w:p w14:paraId="297BECDE" w14:textId="77777777" w:rsidR="004A01E2" w:rsidRPr="004A01E2" w:rsidRDefault="003904E1" w:rsidP="004A01E2">
      <w:pPr>
        <w:widowControl/>
        <w:rPr>
          <w:rFonts w:ascii="Calibri" w:hAnsi="Calibri" w:cs="Times New Roman"/>
          <w:color w:val="000000"/>
          <w:sz w:val="22"/>
        </w:rPr>
      </w:pPr>
      <w:r>
        <w:rPr>
          <w:rFonts w:ascii="Calibri" w:hAnsi="Calibri" w:cs="Times New Roman"/>
          <w:noProof/>
          <w:color w:val="000000"/>
          <w:sz w:val="22"/>
        </w:rPr>
        <mc:AlternateContent>
          <mc:Choice Requires="wps">
            <w:drawing>
              <wp:anchor distT="0" distB="0" distL="114300" distR="114300" simplePos="0" relativeHeight="251676672" behindDoc="0" locked="0" layoutInCell="1" allowOverlap="1" wp14:anchorId="41762F33" wp14:editId="6DFD9C01">
                <wp:simplePos x="0" y="0"/>
                <wp:positionH relativeFrom="column">
                  <wp:posOffset>4070350</wp:posOffset>
                </wp:positionH>
                <wp:positionV relativeFrom="paragraph">
                  <wp:posOffset>138538</wp:posOffset>
                </wp:positionV>
                <wp:extent cx="3000375" cy="79756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000375"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BBF4A8" w14:textId="77777777" w:rsidR="00B361DD" w:rsidRPr="003904E1" w:rsidRDefault="00B361DD" w:rsidP="008C6223">
                            <w:r w:rsidRPr="003904E1">
                              <w:t>Please check Install Manager for the latest versions of AMAS and CASS.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2F33" id="_x0000_t202" coordsize="21600,21600" o:spt="202" path="m,l,21600r21600,l21600,xe">
                <v:stroke joinstyle="miter"/>
                <v:path gradientshapeok="t" o:connecttype="rect"/>
              </v:shapetype>
              <v:shape id="Text Box 31" o:spid="_x0000_s1026" type="#_x0000_t202" style="position:absolute;margin-left:320.5pt;margin-top:10.9pt;width:236.25pt;height:6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" filled="f" stroked="f">
                <v:textbox>
                  <w:txbxContent>
                    <w:p w14:paraId="31BBF4A8" w14:textId="77777777" w:rsidR="00B361DD" w:rsidRPr="003904E1" w:rsidRDefault="00B361DD" w:rsidP="008C6223">
                      <w:r w:rsidRPr="003904E1">
                        <w:t>Please check Install Manager for the latest versions of AMAS and CASS.</w:t>
                      </w:r>
                    </w:p>
                  </w:txbxContent>
                </v:textbox>
                <w10:wrap type="square"/>
              </v:shape>
            </w:pict>
          </mc:Fallback>
        </mc:AlternateContent>
      </w:r>
    </w:p>
    <w:tbl>
      <w:tblPr>
        <w:tblW w:w="6169" w:type="dxa"/>
        <w:tblInd w:w="-3" w:type="dxa"/>
        <w:tblCellMar>
          <w:left w:w="0" w:type="dxa"/>
          <w:right w:w="0" w:type="dxa"/>
        </w:tblCellMar>
        <w:tblLook w:val="04A0" w:firstRow="1" w:lastRow="0" w:firstColumn="1" w:lastColumn="0" w:noHBand="0" w:noVBand="1"/>
      </w:tblPr>
      <w:tblGrid>
        <w:gridCol w:w="1062"/>
        <w:gridCol w:w="2336"/>
        <w:gridCol w:w="2771"/>
      </w:tblGrid>
      <w:tr w:rsidR="006F617C" w:rsidRPr="004A01E2" w14:paraId="36CE71E8" w14:textId="77777777" w:rsidTr="006F617C">
        <w:trPr>
          <w:trHeight w:val="276"/>
        </w:trPr>
        <w:tc>
          <w:tcPr>
            <w:tcW w:w="10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AD82B" w14:textId="77777777" w:rsidR="004A01E2" w:rsidRPr="004A01E2" w:rsidRDefault="004A01E2" w:rsidP="004A01E2">
            <w:pPr>
              <w:widowControl/>
              <w:rPr>
                <w:rFonts w:ascii="Calibri" w:hAnsi="Calibri" w:cs="Times New Roman"/>
                <w:sz w:val="22"/>
              </w:rPr>
            </w:pPr>
            <w:r w:rsidRPr="004A01E2">
              <w:rPr>
                <w:rFonts w:ascii="Calibri" w:hAnsi="Calibri" w:cs="Times New Roman"/>
                <w:color w:val="000000"/>
                <w:sz w:val="22"/>
              </w:rPr>
              <w:t> </w:t>
            </w:r>
          </w:p>
        </w:tc>
        <w:tc>
          <w:tcPr>
            <w:tcW w:w="23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83A317"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Loqate Release Date</w:t>
            </w:r>
          </w:p>
        </w:tc>
        <w:tc>
          <w:tcPr>
            <w:tcW w:w="27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148F69"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Certification Expiry Date*</w:t>
            </w:r>
          </w:p>
        </w:tc>
      </w:tr>
      <w:tr w:rsidR="006F617C" w:rsidRPr="004A01E2" w14:paraId="3C0C6AC8" w14:textId="77777777" w:rsidTr="006F617C">
        <w:trPr>
          <w:trHeight w:val="276"/>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F4A50E"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AMAS</w:t>
            </w:r>
          </w:p>
        </w:tc>
        <w:tc>
          <w:tcPr>
            <w:tcW w:w="2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6CC069" w14:textId="25B5EC08" w:rsidR="004A01E2" w:rsidRPr="004A01E2" w:rsidRDefault="008177AD" w:rsidP="004A01E2">
            <w:pPr>
              <w:widowControl/>
              <w:jc w:val="right"/>
              <w:rPr>
                <w:rFonts w:ascii="Calibri" w:hAnsi="Calibri" w:cs="Times New Roman"/>
                <w:sz w:val="22"/>
              </w:rPr>
            </w:pPr>
            <w:r w:rsidRPr="008177AD">
              <w:rPr>
                <w:rFonts w:ascii="Calibri" w:hAnsi="Calibri" w:cs="Times New Roman"/>
                <w:sz w:val="22"/>
              </w:rPr>
              <w:t>2019-06-10</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1E4A13" w14:textId="480AF96A" w:rsidR="004A01E2" w:rsidRPr="004A01E2" w:rsidRDefault="008177AD" w:rsidP="004A01E2">
            <w:pPr>
              <w:widowControl/>
              <w:jc w:val="right"/>
              <w:rPr>
                <w:rFonts w:ascii="Calibri" w:hAnsi="Calibri" w:cs="Times New Roman"/>
                <w:sz w:val="22"/>
              </w:rPr>
            </w:pPr>
            <w:r w:rsidRPr="008177AD">
              <w:rPr>
                <w:rFonts w:ascii="Calibri" w:hAnsi="Calibri" w:cs="Times New Roman"/>
                <w:sz w:val="22"/>
              </w:rPr>
              <w:t>2019-09-30</w:t>
            </w:r>
          </w:p>
        </w:tc>
      </w:tr>
      <w:tr w:rsidR="006F617C" w:rsidRPr="004A01E2" w14:paraId="3BCC0D9D" w14:textId="77777777" w:rsidTr="006F617C">
        <w:trPr>
          <w:trHeight w:val="276"/>
        </w:trPr>
        <w:tc>
          <w:tcPr>
            <w:tcW w:w="10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69571F" w14:textId="77777777" w:rsidR="004A01E2" w:rsidRPr="004A01E2" w:rsidRDefault="004A01E2" w:rsidP="004A01E2">
            <w:pPr>
              <w:widowControl/>
              <w:rPr>
                <w:rFonts w:ascii="Calibri" w:hAnsi="Calibri" w:cs="Times New Roman"/>
                <w:sz w:val="22"/>
              </w:rPr>
            </w:pPr>
            <w:r w:rsidRPr="004A01E2">
              <w:rPr>
                <w:rFonts w:ascii="Calibri" w:hAnsi="Calibri" w:cs="Times New Roman"/>
                <w:b/>
                <w:bCs/>
                <w:color w:val="000000"/>
                <w:sz w:val="22"/>
              </w:rPr>
              <w:t>CASS</w:t>
            </w:r>
          </w:p>
        </w:tc>
        <w:tc>
          <w:tcPr>
            <w:tcW w:w="23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01049" w14:textId="2C40742D" w:rsidR="004A01E2" w:rsidRPr="004A01E2" w:rsidRDefault="008177AD" w:rsidP="00877F4A">
            <w:pPr>
              <w:widowControl/>
              <w:jc w:val="right"/>
              <w:rPr>
                <w:rFonts w:ascii="Calibri" w:hAnsi="Calibri" w:cs="Times New Roman"/>
                <w:sz w:val="22"/>
              </w:rPr>
            </w:pPr>
            <w:r w:rsidRPr="008177AD">
              <w:rPr>
                <w:rFonts w:ascii="Calibri" w:hAnsi="Calibri" w:cs="Times New Roman"/>
                <w:color w:val="000000"/>
                <w:sz w:val="22"/>
              </w:rPr>
              <w:t>2019-08-15</w:t>
            </w:r>
          </w:p>
        </w:tc>
        <w:tc>
          <w:tcPr>
            <w:tcW w:w="2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D9A10" w14:textId="6BCF7438" w:rsidR="004A01E2" w:rsidRPr="004A01E2" w:rsidRDefault="008177AD" w:rsidP="00CF6CC1">
            <w:pPr>
              <w:widowControl/>
              <w:jc w:val="right"/>
              <w:rPr>
                <w:rFonts w:ascii="Calibri" w:hAnsi="Calibri" w:cs="Times New Roman"/>
                <w:sz w:val="22"/>
              </w:rPr>
            </w:pPr>
            <w:r w:rsidRPr="008177AD">
              <w:rPr>
                <w:rFonts w:ascii="Calibri" w:hAnsi="Calibri" w:cs="Times New Roman"/>
                <w:color w:val="000000"/>
                <w:sz w:val="22"/>
              </w:rPr>
              <w:t>2019-11-28</w:t>
            </w:r>
          </w:p>
        </w:tc>
      </w:tr>
      <w:tr w:rsidR="006F617C" w:rsidRPr="008C6223" w14:paraId="261BDE96" w14:textId="77777777" w:rsidTr="006F617C">
        <w:trPr>
          <w:trHeight w:val="276"/>
        </w:trPr>
        <w:tc>
          <w:tcPr>
            <w:tcW w:w="6169" w:type="dxa"/>
            <w:gridSpan w:val="3"/>
            <w:noWrap/>
            <w:tcMar>
              <w:top w:w="0" w:type="dxa"/>
              <w:left w:w="108" w:type="dxa"/>
              <w:bottom w:w="0" w:type="dxa"/>
              <w:right w:w="108" w:type="dxa"/>
            </w:tcMar>
            <w:vAlign w:val="bottom"/>
            <w:hideMark/>
          </w:tcPr>
          <w:p w14:paraId="1E33038C" w14:textId="77777777" w:rsidR="004A01E2" w:rsidRPr="008C6223" w:rsidRDefault="004A01E2" w:rsidP="008C6223">
            <w:pPr>
              <w:rPr>
                <w:i/>
                <w:sz w:val="18"/>
              </w:rPr>
            </w:pPr>
            <w:r w:rsidRPr="008C6223">
              <w:rPr>
                <w:i/>
                <w:sz w:val="18"/>
              </w:rPr>
              <w:t>*Certification Expiry Date is different from Loqate license key expiry date. The earliest expiry date will apply.</w:t>
            </w:r>
          </w:p>
        </w:tc>
      </w:tr>
    </w:tbl>
    <w:p w14:paraId="1636FA56" w14:textId="77777777" w:rsidR="00FF16D5" w:rsidRDefault="00FF16D5" w:rsidP="00FF16D5"/>
    <w:p w14:paraId="0E498693" w14:textId="730E4BFD" w:rsidR="00AC33CF" w:rsidRPr="008C6223" w:rsidRDefault="00BC72EB" w:rsidP="008C6223">
      <w:pPr>
        <w:rPr>
          <w:szCs w:val="20"/>
        </w:rPr>
      </w:pPr>
      <w:r w:rsidRPr="008C6223">
        <w:rPr>
          <w:szCs w:val="20"/>
        </w:rPr>
        <w:t xml:space="preserve">For more information on expiry date checking for </w:t>
      </w:r>
      <w:r w:rsidR="00843434">
        <w:rPr>
          <w:szCs w:val="20"/>
        </w:rPr>
        <w:t>CASS</w:t>
      </w:r>
      <w:r w:rsidRPr="008C6223">
        <w:rPr>
          <w:szCs w:val="20"/>
        </w:rPr>
        <w:t xml:space="preserve"> and </w:t>
      </w:r>
      <w:r w:rsidR="00843434">
        <w:rPr>
          <w:szCs w:val="20"/>
        </w:rPr>
        <w:t>AMAS</w:t>
      </w:r>
      <w:r w:rsidRPr="008C6223">
        <w:rPr>
          <w:szCs w:val="20"/>
        </w:rPr>
        <w:t xml:space="preserve">, please refer “Usage expiration” section in </w:t>
      </w:r>
      <w:r w:rsidR="00E22890" w:rsidRPr="00E22890">
        <w:rPr>
          <w:rStyle w:val="Hyperlink"/>
          <w:rFonts w:cs="Times New Roman"/>
          <w:szCs w:val="20"/>
        </w:rPr>
        <w:t>https://support.loqate.com/documentation/local-apis/cass-overview-2/</w:t>
      </w:r>
      <w:r w:rsidRPr="008C6223">
        <w:rPr>
          <w:szCs w:val="20"/>
        </w:rPr>
        <w:t xml:space="preserve"> and </w:t>
      </w:r>
      <w:r w:rsidR="00E22890" w:rsidRPr="00E22890">
        <w:rPr>
          <w:rStyle w:val="Hyperlink"/>
          <w:rFonts w:cs="Times New Roman"/>
          <w:szCs w:val="20"/>
        </w:rPr>
        <w:t>https://support.loqate.com/address-matching-approval-system-amas/</w:t>
      </w:r>
    </w:p>
    <w:p w14:paraId="35BC6A87" w14:textId="77777777" w:rsidR="00AC33CF" w:rsidRDefault="00AC33CF" w:rsidP="00FF16D5"/>
    <w:p w14:paraId="58D01001" w14:textId="6432DDF6" w:rsidR="00165F80" w:rsidRDefault="00165F80" w:rsidP="00780994">
      <w:pPr>
        <w:pStyle w:val="Heading2"/>
      </w:pPr>
    </w:p>
    <w:p w14:paraId="0E7A1A5C" w14:textId="7D51F5CA" w:rsidR="00843434" w:rsidRDefault="00843434" w:rsidP="00843434"/>
    <w:p w14:paraId="4C4F3354" w14:textId="20AC370B" w:rsidR="008531EF" w:rsidRDefault="008531EF">
      <w:r>
        <w:br w:type="page"/>
      </w:r>
    </w:p>
    <w:p w14:paraId="795B2443" w14:textId="7AE98311" w:rsidR="00FA0DDA" w:rsidRPr="00FA0DDA" w:rsidRDefault="00780994" w:rsidP="008C6223">
      <w:pPr>
        <w:pStyle w:val="SUBGEADINGRELEASENOTES"/>
      </w:pPr>
      <w:bookmarkStart w:id="4" w:name="_Toc17790693"/>
      <w:r w:rsidRPr="008C6223">
        <w:lastRenderedPageBreak/>
        <w:t>Knowledge Base &amp; Reference Data Updates</w:t>
      </w:r>
      <w:bookmarkEnd w:id="2"/>
      <w:bookmarkEnd w:id="4"/>
    </w:p>
    <w:p w14:paraId="1A09CC4B" w14:textId="174A2058" w:rsidR="008531EF" w:rsidRDefault="008531EF" w:rsidP="004B1BEC">
      <w:pPr>
        <w:ind w:left="360"/>
      </w:pPr>
      <w:bookmarkStart w:id="5" w:name="_Toc448316122"/>
      <w:r w:rsidRPr="008531EF">
        <w:t xml:space="preserve">The table below shows which countries have been updated, and how, in this release. </w:t>
      </w:r>
      <w:r w:rsidR="004B1BEC" w:rsidRPr="008531EF">
        <w:t>For a full list of supported countries, please contact the support team.</w:t>
      </w:r>
    </w:p>
    <w:p w14:paraId="75004452" w14:textId="77777777" w:rsidR="006C4C2B" w:rsidRDefault="006C4C2B" w:rsidP="008531EF">
      <w:pPr>
        <w:ind w:left="360"/>
      </w:pPr>
    </w:p>
    <w:p w14:paraId="4C30CB77" w14:textId="20A55586" w:rsidR="007E7808" w:rsidRPr="006C4C2B" w:rsidRDefault="007056CD" w:rsidP="009D34D0">
      <w:pPr>
        <w:pStyle w:val="ListParagraph"/>
        <w:numPr>
          <w:ilvl w:val="0"/>
          <w:numId w:val="6"/>
        </w:numPr>
      </w:pPr>
      <w:r>
        <w:t xml:space="preserve">Reference Data = </w:t>
      </w:r>
      <w:r w:rsidR="005B1E2E">
        <w:t>12 countries</w:t>
      </w:r>
    </w:p>
    <w:p w14:paraId="06FA823B" w14:textId="323D0EB9" w:rsidR="007E7808" w:rsidRPr="007E7808" w:rsidRDefault="002A4655" w:rsidP="009D34D0">
      <w:pPr>
        <w:pStyle w:val="ListParagraph"/>
        <w:numPr>
          <w:ilvl w:val="0"/>
          <w:numId w:val="6"/>
        </w:numPr>
      </w:pPr>
      <w:r>
        <w:t>Lexico</w:t>
      </w:r>
      <w:r w:rsidR="00BC72EB">
        <w:t xml:space="preserve">ns = </w:t>
      </w:r>
      <w:r w:rsidR="005B1E2E">
        <w:t xml:space="preserve">3 countries </w:t>
      </w:r>
    </w:p>
    <w:p w14:paraId="5362B76C" w14:textId="7F1769F4" w:rsidR="007E7808" w:rsidRDefault="0084181D" w:rsidP="009D34D0">
      <w:pPr>
        <w:pStyle w:val="ListParagraph"/>
        <w:numPr>
          <w:ilvl w:val="0"/>
          <w:numId w:val="6"/>
        </w:numPr>
      </w:pPr>
      <w:r>
        <w:t xml:space="preserve">Context Rules = </w:t>
      </w:r>
      <w:r w:rsidR="005B1E2E">
        <w:t xml:space="preserve">1 country </w:t>
      </w:r>
    </w:p>
    <w:p w14:paraId="11BA3286" w14:textId="77777777" w:rsidR="005B1E2E" w:rsidRDefault="005B1E2E"/>
    <w:tbl>
      <w:tblPr>
        <w:tblpPr w:leftFromText="180" w:rightFromText="180" w:vertAnchor="text" w:horzAnchor="margin" w:tblpXSpec="center" w:tblpY="179"/>
        <w:tblW w:w="9480" w:type="dxa"/>
        <w:tblCellMar>
          <w:left w:w="0" w:type="dxa"/>
          <w:right w:w="0" w:type="dxa"/>
        </w:tblCellMar>
        <w:tblLook w:val="04A0" w:firstRow="1" w:lastRow="0" w:firstColumn="1" w:lastColumn="0" w:noHBand="0" w:noVBand="1"/>
      </w:tblPr>
      <w:tblGrid>
        <w:gridCol w:w="4140"/>
        <w:gridCol w:w="1100"/>
        <w:gridCol w:w="1560"/>
        <w:gridCol w:w="1077"/>
        <w:gridCol w:w="1603"/>
      </w:tblGrid>
      <w:tr w:rsidR="005B1E2E" w14:paraId="10BAB46E" w14:textId="77777777" w:rsidTr="005B1E2E">
        <w:trPr>
          <w:trHeight w:val="300"/>
        </w:trPr>
        <w:tc>
          <w:tcPr>
            <w:tcW w:w="4140" w:type="dxa"/>
            <w:tcBorders>
              <w:top w:val="single" w:sz="8" w:space="0" w:color="auto"/>
              <w:left w:val="single" w:sz="8" w:space="0" w:color="auto"/>
              <w:bottom w:val="single" w:sz="8" w:space="0" w:color="auto"/>
              <w:right w:val="single" w:sz="8" w:space="0" w:color="auto"/>
            </w:tcBorders>
            <w:shd w:val="clear" w:color="auto" w:fill="00C4BF"/>
            <w:noWrap/>
            <w:tcMar>
              <w:top w:w="0" w:type="dxa"/>
              <w:left w:w="108" w:type="dxa"/>
              <w:bottom w:w="0" w:type="dxa"/>
              <w:right w:w="108" w:type="dxa"/>
            </w:tcMar>
            <w:vAlign w:val="center"/>
            <w:hideMark/>
          </w:tcPr>
          <w:p w14:paraId="0D491FE8" w14:textId="77777777" w:rsidR="005B1E2E" w:rsidRDefault="005B1E2E" w:rsidP="005B1E2E">
            <w:pPr>
              <w:rPr>
                <w:color w:val="000000"/>
              </w:rPr>
            </w:pPr>
            <w:r>
              <w:rPr>
                <w:color w:val="000000"/>
              </w:rPr>
              <w:t>Country Name</w:t>
            </w:r>
          </w:p>
        </w:tc>
        <w:tc>
          <w:tcPr>
            <w:tcW w:w="1100" w:type="dxa"/>
            <w:tcBorders>
              <w:top w:val="single" w:sz="8" w:space="0" w:color="auto"/>
              <w:left w:val="nil"/>
              <w:bottom w:val="single" w:sz="8" w:space="0" w:color="auto"/>
              <w:right w:val="single" w:sz="8" w:space="0" w:color="auto"/>
            </w:tcBorders>
            <w:shd w:val="clear" w:color="auto" w:fill="00C4BF"/>
            <w:noWrap/>
            <w:tcMar>
              <w:top w:w="0" w:type="dxa"/>
              <w:left w:w="108" w:type="dxa"/>
              <w:bottom w:w="0" w:type="dxa"/>
              <w:right w:w="108" w:type="dxa"/>
            </w:tcMar>
            <w:vAlign w:val="center"/>
            <w:hideMark/>
          </w:tcPr>
          <w:p w14:paraId="4959B7FC" w14:textId="77777777" w:rsidR="005B1E2E" w:rsidRDefault="005B1E2E" w:rsidP="005B1E2E">
            <w:pPr>
              <w:jc w:val="center"/>
              <w:rPr>
                <w:color w:val="000000"/>
              </w:rPr>
            </w:pPr>
            <w:r>
              <w:rPr>
                <w:color w:val="000000"/>
              </w:rPr>
              <w:t>ISO Code</w:t>
            </w:r>
          </w:p>
        </w:tc>
        <w:tc>
          <w:tcPr>
            <w:tcW w:w="1560" w:type="dxa"/>
            <w:tcBorders>
              <w:top w:val="single" w:sz="8" w:space="0" w:color="auto"/>
              <w:left w:val="nil"/>
              <w:bottom w:val="single" w:sz="8" w:space="0" w:color="auto"/>
              <w:right w:val="single" w:sz="8" w:space="0" w:color="auto"/>
            </w:tcBorders>
            <w:shd w:val="clear" w:color="auto" w:fill="00C4BF"/>
            <w:noWrap/>
            <w:tcMar>
              <w:top w:w="0" w:type="dxa"/>
              <w:left w:w="108" w:type="dxa"/>
              <w:bottom w:w="0" w:type="dxa"/>
              <w:right w:w="108" w:type="dxa"/>
            </w:tcMar>
            <w:vAlign w:val="center"/>
            <w:hideMark/>
          </w:tcPr>
          <w:p w14:paraId="11F41AF0" w14:textId="77777777" w:rsidR="005B1E2E" w:rsidRDefault="005B1E2E" w:rsidP="005B1E2E">
            <w:pPr>
              <w:jc w:val="center"/>
              <w:rPr>
                <w:color w:val="000000"/>
              </w:rPr>
            </w:pPr>
            <w:r>
              <w:rPr>
                <w:color w:val="000000"/>
              </w:rPr>
              <w:t>Context Rules</w:t>
            </w:r>
          </w:p>
        </w:tc>
        <w:tc>
          <w:tcPr>
            <w:tcW w:w="1077" w:type="dxa"/>
            <w:tcBorders>
              <w:top w:val="single" w:sz="8" w:space="0" w:color="auto"/>
              <w:left w:val="nil"/>
              <w:bottom w:val="single" w:sz="8" w:space="0" w:color="auto"/>
              <w:right w:val="single" w:sz="8" w:space="0" w:color="auto"/>
            </w:tcBorders>
            <w:shd w:val="clear" w:color="auto" w:fill="00C4BF"/>
            <w:noWrap/>
            <w:tcMar>
              <w:top w:w="0" w:type="dxa"/>
              <w:left w:w="108" w:type="dxa"/>
              <w:bottom w:w="0" w:type="dxa"/>
              <w:right w:w="108" w:type="dxa"/>
            </w:tcMar>
            <w:vAlign w:val="center"/>
            <w:hideMark/>
          </w:tcPr>
          <w:p w14:paraId="5CBA1B3D" w14:textId="77777777" w:rsidR="005B1E2E" w:rsidRDefault="005B1E2E" w:rsidP="005B1E2E">
            <w:pPr>
              <w:jc w:val="center"/>
              <w:rPr>
                <w:color w:val="000000"/>
              </w:rPr>
            </w:pPr>
            <w:r>
              <w:rPr>
                <w:color w:val="000000"/>
              </w:rPr>
              <w:t>Lexicons</w:t>
            </w:r>
          </w:p>
        </w:tc>
        <w:tc>
          <w:tcPr>
            <w:tcW w:w="1603" w:type="dxa"/>
            <w:tcBorders>
              <w:top w:val="single" w:sz="8" w:space="0" w:color="auto"/>
              <w:left w:val="nil"/>
              <w:bottom w:val="single" w:sz="8" w:space="0" w:color="auto"/>
              <w:right w:val="single" w:sz="8" w:space="0" w:color="auto"/>
            </w:tcBorders>
            <w:shd w:val="clear" w:color="auto" w:fill="00C4BF"/>
            <w:tcMar>
              <w:top w:w="0" w:type="dxa"/>
              <w:left w:w="108" w:type="dxa"/>
              <w:bottom w:w="0" w:type="dxa"/>
              <w:right w:w="108" w:type="dxa"/>
            </w:tcMar>
            <w:vAlign w:val="center"/>
            <w:hideMark/>
          </w:tcPr>
          <w:p w14:paraId="6AB3D9E2" w14:textId="77777777" w:rsidR="005B1E2E" w:rsidRDefault="005B1E2E" w:rsidP="005B1E2E">
            <w:pPr>
              <w:jc w:val="center"/>
              <w:rPr>
                <w:color w:val="000000"/>
              </w:rPr>
            </w:pPr>
            <w:r>
              <w:rPr>
                <w:color w:val="000000"/>
              </w:rPr>
              <w:t>Reference Data</w:t>
            </w:r>
          </w:p>
        </w:tc>
      </w:tr>
      <w:tr w:rsidR="005B1E2E" w14:paraId="057B2D2F"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5A8A711" w14:textId="77777777" w:rsidR="005B1E2E" w:rsidRDefault="005B1E2E" w:rsidP="005B1E2E">
            <w:pPr>
              <w:rPr>
                <w:color w:val="000000"/>
              </w:rPr>
            </w:pPr>
            <w:r>
              <w:rPr>
                <w:color w:val="000000"/>
              </w:rPr>
              <w:t>AMERICAN SAMOA</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21E1F7B" w14:textId="77777777" w:rsidR="005B1E2E" w:rsidRDefault="005B1E2E" w:rsidP="005B1E2E">
            <w:pPr>
              <w:jc w:val="center"/>
              <w:rPr>
                <w:color w:val="000000"/>
              </w:rPr>
            </w:pPr>
            <w:r>
              <w:rPr>
                <w:color w:val="000000"/>
              </w:rPr>
              <w:t>AS</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28AA5F2B" w14:textId="77777777" w:rsidR="005B1E2E" w:rsidRDefault="005B1E2E" w:rsidP="005B1E2E">
            <w:pPr>
              <w:jc w:val="center"/>
              <w:rPr>
                <w:color w:val="000000"/>
              </w:rPr>
            </w:pPr>
            <w:r>
              <w:rPr>
                <w:color w:val="000000"/>
              </w:rPr>
              <w:t> </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2B11B1EA" w14:textId="77777777" w:rsidR="005B1E2E" w:rsidRDefault="005B1E2E" w:rsidP="005B1E2E">
            <w:pPr>
              <w:jc w:val="center"/>
              <w:rPr>
                <w:color w:val="000000"/>
              </w:rPr>
            </w:pPr>
            <w:r>
              <w:rPr>
                <w:color w:val="000000"/>
              </w:rPr>
              <w:t> </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0E327CF" w14:textId="77777777" w:rsidR="005B1E2E" w:rsidRDefault="005B1E2E" w:rsidP="005B1E2E">
            <w:pPr>
              <w:jc w:val="center"/>
              <w:rPr>
                <w:color w:val="000000"/>
              </w:rPr>
            </w:pPr>
            <w:r>
              <w:rPr>
                <w:color w:val="000000"/>
              </w:rPr>
              <w:t>X</w:t>
            </w:r>
          </w:p>
        </w:tc>
      </w:tr>
      <w:tr w:rsidR="005B1E2E" w14:paraId="59352BBC"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18116A6" w14:textId="77777777" w:rsidR="005B1E2E" w:rsidRDefault="005B1E2E" w:rsidP="005B1E2E">
            <w:pPr>
              <w:rPr>
                <w:color w:val="000000"/>
              </w:rPr>
            </w:pPr>
            <w:r>
              <w:rPr>
                <w:color w:val="000000"/>
              </w:rPr>
              <w:t>AUSTRALIA</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04ECF73" w14:textId="77777777" w:rsidR="005B1E2E" w:rsidRDefault="005B1E2E" w:rsidP="005B1E2E">
            <w:pPr>
              <w:jc w:val="center"/>
              <w:rPr>
                <w:color w:val="000000"/>
              </w:rPr>
            </w:pPr>
            <w:r>
              <w:rPr>
                <w:color w:val="000000"/>
              </w:rPr>
              <w:t>AU</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14:paraId="5A792CE4" w14:textId="77777777" w:rsidR="005B1E2E" w:rsidRDefault="005B1E2E" w:rsidP="005B1E2E">
            <w:pPr>
              <w:jc w:val="center"/>
              <w:rPr>
                <w:color w:val="000000"/>
              </w:rPr>
            </w:pP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5BC16EB" w14:textId="77777777" w:rsidR="005B1E2E" w:rsidRDefault="005B1E2E" w:rsidP="005B1E2E">
            <w:pPr>
              <w:jc w:val="center"/>
              <w:rPr>
                <w:color w:val="000000"/>
              </w:rPr>
            </w:pPr>
            <w:r>
              <w:rPr>
                <w:color w:val="000000"/>
              </w:rPr>
              <w:t>X</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BC82B62" w14:textId="77777777" w:rsidR="005B1E2E" w:rsidRDefault="005B1E2E" w:rsidP="005B1E2E">
            <w:pPr>
              <w:jc w:val="center"/>
              <w:rPr>
                <w:color w:val="000000"/>
              </w:rPr>
            </w:pPr>
          </w:p>
        </w:tc>
      </w:tr>
      <w:tr w:rsidR="005B1E2E" w14:paraId="4925D214"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7DBC308" w14:textId="77777777" w:rsidR="005B1E2E" w:rsidRDefault="005B1E2E" w:rsidP="005B1E2E">
            <w:pPr>
              <w:rPr>
                <w:color w:val="000000"/>
              </w:rPr>
            </w:pPr>
            <w:r>
              <w:rPr>
                <w:color w:val="000000"/>
              </w:rPr>
              <w:t>CANADA</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4D5EDC8" w14:textId="77777777" w:rsidR="005B1E2E" w:rsidRDefault="005B1E2E" w:rsidP="005B1E2E">
            <w:pPr>
              <w:jc w:val="center"/>
              <w:rPr>
                <w:color w:val="000000"/>
              </w:rPr>
            </w:pPr>
            <w:r>
              <w:rPr>
                <w:color w:val="000000"/>
              </w:rPr>
              <w:t>CA</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E1016BA" w14:textId="77777777" w:rsidR="005B1E2E" w:rsidRDefault="005B1E2E" w:rsidP="005B1E2E">
            <w:pPr>
              <w:jc w:val="center"/>
              <w:rPr>
                <w:color w:val="000000"/>
              </w:rPr>
            </w:pPr>
            <w:r>
              <w:rPr>
                <w:color w:val="000000"/>
              </w:rPr>
              <w:t> </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5A44CE30" w14:textId="77777777" w:rsidR="005B1E2E" w:rsidRDefault="005B1E2E" w:rsidP="005B1E2E">
            <w:pPr>
              <w:jc w:val="center"/>
              <w:rPr>
                <w:color w:val="000000"/>
              </w:rPr>
            </w:pPr>
            <w:r>
              <w:rPr>
                <w:color w:val="000000"/>
              </w:rPr>
              <w:t> X</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CA6E181" w14:textId="77777777" w:rsidR="005B1E2E" w:rsidRDefault="005B1E2E" w:rsidP="005B1E2E">
            <w:pPr>
              <w:jc w:val="center"/>
              <w:rPr>
                <w:color w:val="000000"/>
              </w:rPr>
            </w:pPr>
            <w:r>
              <w:rPr>
                <w:color w:val="000000"/>
              </w:rPr>
              <w:t>X</w:t>
            </w:r>
          </w:p>
        </w:tc>
      </w:tr>
      <w:tr w:rsidR="005B1E2E" w14:paraId="16D49801"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AF9164B" w14:textId="77777777" w:rsidR="005B1E2E" w:rsidRDefault="005B1E2E" w:rsidP="005B1E2E">
            <w:pPr>
              <w:rPr>
                <w:color w:val="000000"/>
              </w:rPr>
            </w:pPr>
            <w:r>
              <w:rPr>
                <w:color w:val="000000"/>
              </w:rPr>
              <w:t>GUAM</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50D90A98" w14:textId="77777777" w:rsidR="005B1E2E" w:rsidRDefault="005B1E2E" w:rsidP="005B1E2E">
            <w:pPr>
              <w:jc w:val="center"/>
              <w:rPr>
                <w:color w:val="000000"/>
              </w:rPr>
            </w:pPr>
            <w:r>
              <w:rPr>
                <w:color w:val="000000"/>
              </w:rPr>
              <w:t>GU</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17850C5" w14:textId="77777777" w:rsidR="005B1E2E" w:rsidRDefault="005B1E2E" w:rsidP="005B1E2E">
            <w:pPr>
              <w:jc w:val="center"/>
              <w:rPr>
                <w:color w:val="000000"/>
              </w:rPr>
            </w:pPr>
            <w:r>
              <w:rPr>
                <w:color w:val="000000"/>
              </w:rPr>
              <w:t> </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FBF7074" w14:textId="77777777" w:rsidR="005B1E2E" w:rsidRDefault="005B1E2E" w:rsidP="005B1E2E">
            <w:pPr>
              <w:jc w:val="center"/>
              <w:rPr>
                <w:color w:val="000000"/>
              </w:rPr>
            </w:pPr>
            <w:r>
              <w:rPr>
                <w:color w:val="000000"/>
              </w:rPr>
              <w:t> </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E49F8A5" w14:textId="77777777" w:rsidR="005B1E2E" w:rsidRDefault="005B1E2E" w:rsidP="005B1E2E">
            <w:pPr>
              <w:jc w:val="center"/>
              <w:rPr>
                <w:color w:val="000000"/>
              </w:rPr>
            </w:pPr>
            <w:r>
              <w:rPr>
                <w:color w:val="000000"/>
              </w:rPr>
              <w:t>X</w:t>
            </w:r>
          </w:p>
        </w:tc>
      </w:tr>
      <w:tr w:rsidR="005B1E2E" w14:paraId="66F87633"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4D80B78" w14:textId="77777777" w:rsidR="005B1E2E" w:rsidRDefault="005B1E2E" w:rsidP="005B1E2E">
            <w:pPr>
              <w:rPr>
                <w:color w:val="000000"/>
              </w:rPr>
            </w:pPr>
            <w:r>
              <w:rPr>
                <w:color w:val="000000"/>
              </w:rPr>
              <w:t>LATVIA</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F3CE1C6" w14:textId="77777777" w:rsidR="005B1E2E" w:rsidRDefault="005B1E2E" w:rsidP="005B1E2E">
            <w:pPr>
              <w:jc w:val="center"/>
              <w:rPr>
                <w:color w:val="000000"/>
              </w:rPr>
            </w:pPr>
            <w:r>
              <w:rPr>
                <w:color w:val="000000"/>
              </w:rPr>
              <w:t>LV</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14:paraId="7DAE210C" w14:textId="77777777" w:rsidR="005B1E2E" w:rsidRDefault="005B1E2E" w:rsidP="005B1E2E">
            <w:pPr>
              <w:jc w:val="center"/>
              <w:rPr>
                <w:color w:val="000000"/>
              </w:rPr>
            </w:pP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14:paraId="1C36CB70" w14:textId="77777777" w:rsidR="005B1E2E" w:rsidRDefault="005B1E2E" w:rsidP="005B1E2E">
            <w:pPr>
              <w:jc w:val="center"/>
              <w:rPr>
                <w:color w:val="000000"/>
              </w:rPr>
            </w:pP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D2747BF" w14:textId="77777777" w:rsidR="005B1E2E" w:rsidRDefault="005B1E2E" w:rsidP="005B1E2E">
            <w:pPr>
              <w:jc w:val="center"/>
              <w:rPr>
                <w:color w:val="000000"/>
              </w:rPr>
            </w:pPr>
            <w:r>
              <w:rPr>
                <w:color w:val="000000"/>
              </w:rPr>
              <w:t>X</w:t>
            </w:r>
          </w:p>
        </w:tc>
      </w:tr>
      <w:tr w:rsidR="005B1E2E" w14:paraId="5B7FFED2"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4DB80A1" w14:textId="77777777" w:rsidR="005B1E2E" w:rsidRDefault="005B1E2E" w:rsidP="005B1E2E">
            <w:pPr>
              <w:rPr>
                <w:color w:val="000000"/>
              </w:rPr>
            </w:pPr>
            <w:r>
              <w:rPr>
                <w:color w:val="000000"/>
              </w:rPr>
              <w:t>MARSHALL ISLANDS</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53E2953A" w14:textId="77777777" w:rsidR="005B1E2E" w:rsidRDefault="005B1E2E" w:rsidP="005B1E2E">
            <w:pPr>
              <w:jc w:val="center"/>
              <w:rPr>
                <w:color w:val="000000"/>
              </w:rPr>
            </w:pPr>
            <w:r>
              <w:rPr>
                <w:color w:val="000000"/>
              </w:rPr>
              <w:t>MH</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683ABC3" w14:textId="77777777" w:rsidR="005B1E2E" w:rsidRDefault="005B1E2E" w:rsidP="005B1E2E">
            <w:pPr>
              <w:jc w:val="center"/>
              <w:rPr>
                <w:color w:val="000000"/>
              </w:rPr>
            </w:pPr>
            <w:r>
              <w:rPr>
                <w:color w:val="000000"/>
              </w:rPr>
              <w:t> </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4611B92" w14:textId="77777777" w:rsidR="005B1E2E" w:rsidRDefault="005B1E2E" w:rsidP="005B1E2E">
            <w:pPr>
              <w:jc w:val="center"/>
              <w:rPr>
                <w:color w:val="000000"/>
              </w:rPr>
            </w:pPr>
            <w:r>
              <w:rPr>
                <w:color w:val="000000"/>
              </w:rPr>
              <w:t> </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C6BB809" w14:textId="77777777" w:rsidR="005B1E2E" w:rsidRDefault="005B1E2E" w:rsidP="005B1E2E">
            <w:pPr>
              <w:jc w:val="center"/>
              <w:rPr>
                <w:color w:val="000000"/>
              </w:rPr>
            </w:pPr>
            <w:r>
              <w:rPr>
                <w:color w:val="000000"/>
              </w:rPr>
              <w:t>X</w:t>
            </w:r>
          </w:p>
        </w:tc>
      </w:tr>
      <w:tr w:rsidR="005B1E2E" w14:paraId="609BC4A6"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585F980D" w14:textId="77777777" w:rsidR="005B1E2E" w:rsidRDefault="005B1E2E" w:rsidP="005B1E2E">
            <w:pPr>
              <w:rPr>
                <w:color w:val="000000"/>
              </w:rPr>
            </w:pPr>
            <w:r>
              <w:rPr>
                <w:color w:val="000000"/>
              </w:rPr>
              <w:t>MICRONESIA, FEDERATED STATES OF</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6591BCA" w14:textId="77777777" w:rsidR="005B1E2E" w:rsidRDefault="005B1E2E" w:rsidP="005B1E2E">
            <w:pPr>
              <w:jc w:val="center"/>
              <w:rPr>
                <w:color w:val="000000"/>
              </w:rPr>
            </w:pPr>
            <w:r>
              <w:rPr>
                <w:color w:val="000000"/>
              </w:rPr>
              <w:t>FM</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38BF1E6" w14:textId="77777777" w:rsidR="005B1E2E" w:rsidRDefault="005B1E2E" w:rsidP="005B1E2E">
            <w:pPr>
              <w:jc w:val="center"/>
              <w:rPr>
                <w:color w:val="000000"/>
              </w:rPr>
            </w:pPr>
            <w:r>
              <w:rPr>
                <w:color w:val="000000"/>
              </w:rPr>
              <w:t> </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2ACBAC0B" w14:textId="77777777" w:rsidR="005B1E2E" w:rsidRDefault="005B1E2E" w:rsidP="005B1E2E">
            <w:pPr>
              <w:jc w:val="center"/>
              <w:rPr>
                <w:color w:val="000000"/>
              </w:rPr>
            </w:pPr>
            <w:r>
              <w:rPr>
                <w:color w:val="000000"/>
              </w:rPr>
              <w:t> </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93F145" w14:textId="77777777" w:rsidR="005B1E2E" w:rsidRDefault="005B1E2E" w:rsidP="005B1E2E">
            <w:pPr>
              <w:jc w:val="center"/>
              <w:rPr>
                <w:color w:val="000000"/>
              </w:rPr>
            </w:pPr>
            <w:r>
              <w:rPr>
                <w:color w:val="000000"/>
              </w:rPr>
              <w:t>X</w:t>
            </w:r>
          </w:p>
        </w:tc>
      </w:tr>
      <w:tr w:rsidR="005B1E2E" w14:paraId="742B81BF"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52D3F350" w14:textId="77777777" w:rsidR="005B1E2E" w:rsidRDefault="005B1E2E" w:rsidP="005B1E2E">
            <w:pPr>
              <w:rPr>
                <w:color w:val="000000"/>
              </w:rPr>
            </w:pPr>
            <w:r>
              <w:rPr>
                <w:color w:val="000000"/>
              </w:rPr>
              <w:t>NORTHERN MARIANA ISLANDS</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282A2A31" w14:textId="77777777" w:rsidR="005B1E2E" w:rsidRDefault="005B1E2E" w:rsidP="005B1E2E">
            <w:pPr>
              <w:jc w:val="center"/>
              <w:rPr>
                <w:color w:val="000000"/>
              </w:rPr>
            </w:pPr>
            <w:r>
              <w:rPr>
                <w:color w:val="000000"/>
              </w:rPr>
              <w:t>MP</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4A16361" w14:textId="77777777" w:rsidR="005B1E2E" w:rsidRDefault="005B1E2E" w:rsidP="005B1E2E">
            <w:pPr>
              <w:jc w:val="center"/>
              <w:rPr>
                <w:color w:val="000000"/>
              </w:rPr>
            </w:pPr>
            <w:r>
              <w:rPr>
                <w:color w:val="000000"/>
              </w:rPr>
              <w:t> </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E6E6850" w14:textId="77777777" w:rsidR="005B1E2E" w:rsidRDefault="005B1E2E" w:rsidP="005B1E2E">
            <w:pPr>
              <w:jc w:val="center"/>
              <w:rPr>
                <w:color w:val="000000"/>
              </w:rPr>
            </w:pPr>
            <w:r>
              <w:rPr>
                <w:color w:val="000000"/>
              </w:rPr>
              <w:t> </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CA4AA71" w14:textId="77777777" w:rsidR="005B1E2E" w:rsidRDefault="005B1E2E" w:rsidP="005B1E2E">
            <w:pPr>
              <w:jc w:val="center"/>
              <w:rPr>
                <w:color w:val="000000"/>
              </w:rPr>
            </w:pPr>
            <w:r>
              <w:rPr>
                <w:color w:val="000000"/>
              </w:rPr>
              <w:t>X</w:t>
            </w:r>
          </w:p>
        </w:tc>
      </w:tr>
      <w:tr w:rsidR="005B1E2E" w14:paraId="157D45AC"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41D6E47" w14:textId="77777777" w:rsidR="005B1E2E" w:rsidRDefault="005B1E2E" w:rsidP="005B1E2E">
            <w:pPr>
              <w:rPr>
                <w:color w:val="000000"/>
              </w:rPr>
            </w:pPr>
            <w:r>
              <w:rPr>
                <w:color w:val="000000"/>
              </w:rPr>
              <w:t>PALAU</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81C773B" w14:textId="77777777" w:rsidR="005B1E2E" w:rsidRDefault="005B1E2E" w:rsidP="005B1E2E">
            <w:pPr>
              <w:jc w:val="center"/>
              <w:rPr>
                <w:color w:val="000000"/>
              </w:rPr>
            </w:pPr>
            <w:r>
              <w:rPr>
                <w:color w:val="000000"/>
              </w:rPr>
              <w:t>PW</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716D951" w14:textId="77777777" w:rsidR="005B1E2E" w:rsidRDefault="005B1E2E" w:rsidP="005B1E2E">
            <w:pPr>
              <w:jc w:val="center"/>
              <w:rPr>
                <w:color w:val="000000"/>
              </w:rPr>
            </w:pPr>
            <w:r>
              <w:rPr>
                <w:color w:val="000000"/>
              </w:rPr>
              <w:t> </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29BCBD3" w14:textId="77777777" w:rsidR="005B1E2E" w:rsidRDefault="005B1E2E" w:rsidP="005B1E2E">
            <w:pPr>
              <w:jc w:val="center"/>
              <w:rPr>
                <w:color w:val="000000"/>
              </w:rPr>
            </w:pPr>
            <w:r>
              <w:rPr>
                <w:color w:val="000000"/>
              </w:rPr>
              <w:t> </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DE71780" w14:textId="77777777" w:rsidR="005B1E2E" w:rsidRDefault="005B1E2E" w:rsidP="005B1E2E">
            <w:pPr>
              <w:jc w:val="center"/>
              <w:rPr>
                <w:color w:val="000000"/>
              </w:rPr>
            </w:pPr>
            <w:r>
              <w:rPr>
                <w:color w:val="000000"/>
              </w:rPr>
              <w:t>X</w:t>
            </w:r>
          </w:p>
        </w:tc>
      </w:tr>
      <w:tr w:rsidR="005B1E2E" w14:paraId="352B861A"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1E69C7F" w14:textId="77777777" w:rsidR="005B1E2E" w:rsidRDefault="005B1E2E" w:rsidP="005B1E2E">
            <w:pPr>
              <w:rPr>
                <w:color w:val="000000"/>
              </w:rPr>
            </w:pPr>
            <w:r>
              <w:rPr>
                <w:color w:val="000000"/>
              </w:rPr>
              <w:t>PUERTO RICO</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70E72C8" w14:textId="77777777" w:rsidR="005B1E2E" w:rsidRDefault="005B1E2E" w:rsidP="005B1E2E">
            <w:pPr>
              <w:jc w:val="center"/>
              <w:rPr>
                <w:color w:val="000000"/>
              </w:rPr>
            </w:pPr>
            <w:r>
              <w:rPr>
                <w:color w:val="000000"/>
              </w:rPr>
              <w:t>PR</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50561070" w14:textId="77777777" w:rsidR="005B1E2E" w:rsidRDefault="005B1E2E" w:rsidP="005B1E2E">
            <w:pPr>
              <w:jc w:val="center"/>
              <w:rPr>
                <w:color w:val="000000"/>
              </w:rPr>
            </w:pPr>
            <w:r>
              <w:rPr>
                <w:color w:val="000000"/>
              </w:rPr>
              <w:t> </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0C188D9" w14:textId="77777777" w:rsidR="005B1E2E" w:rsidRDefault="005B1E2E" w:rsidP="005B1E2E">
            <w:pPr>
              <w:jc w:val="center"/>
              <w:rPr>
                <w:color w:val="000000"/>
              </w:rPr>
            </w:pPr>
            <w:r>
              <w:rPr>
                <w:color w:val="000000"/>
              </w:rPr>
              <w:t> </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BABB429" w14:textId="77777777" w:rsidR="005B1E2E" w:rsidRDefault="005B1E2E" w:rsidP="005B1E2E">
            <w:pPr>
              <w:jc w:val="center"/>
              <w:rPr>
                <w:color w:val="000000"/>
              </w:rPr>
            </w:pPr>
            <w:r>
              <w:rPr>
                <w:color w:val="000000"/>
              </w:rPr>
              <w:t>X</w:t>
            </w:r>
          </w:p>
        </w:tc>
      </w:tr>
      <w:tr w:rsidR="005B1E2E" w14:paraId="6F9CF86A"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1C45B00" w14:textId="77777777" w:rsidR="005B1E2E" w:rsidRDefault="005B1E2E" w:rsidP="005B1E2E">
            <w:pPr>
              <w:rPr>
                <w:color w:val="000000"/>
              </w:rPr>
            </w:pPr>
            <w:r>
              <w:rPr>
                <w:color w:val="000000"/>
              </w:rPr>
              <w:t>UNITED KINGDOM</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4E3FABF" w14:textId="77777777" w:rsidR="005B1E2E" w:rsidRDefault="005B1E2E" w:rsidP="005B1E2E">
            <w:pPr>
              <w:jc w:val="center"/>
              <w:rPr>
                <w:color w:val="000000"/>
              </w:rPr>
            </w:pPr>
            <w:r>
              <w:rPr>
                <w:color w:val="000000"/>
              </w:rPr>
              <w:t>GB</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91752DE" w14:textId="77777777" w:rsidR="005B1E2E" w:rsidRDefault="005B1E2E" w:rsidP="005B1E2E">
            <w:pPr>
              <w:jc w:val="center"/>
              <w:rPr>
                <w:color w:val="000000"/>
              </w:rPr>
            </w:pPr>
            <w:r>
              <w:rPr>
                <w:color w:val="000000"/>
              </w:rPr>
              <w:t> </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ED2F48E" w14:textId="77777777" w:rsidR="005B1E2E" w:rsidRDefault="005B1E2E" w:rsidP="005B1E2E">
            <w:pPr>
              <w:jc w:val="center"/>
              <w:rPr>
                <w:color w:val="000000"/>
              </w:rPr>
            </w:pPr>
            <w:r>
              <w:rPr>
                <w:color w:val="000000"/>
              </w:rPr>
              <w:t> </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DFCA043" w14:textId="77777777" w:rsidR="005B1E2E" w:rsidRDefault="005B1E2E" w:rsidP="005B1E2E">
            <w:pPr>
              <w:jc w:val="center"/>
              <w:rPr>
                <w:color w:val="000000"/>
              </w:rPr>
            </w:pPr>
            <w:r>
              <w:rPr>
                <w:color w:val="000000"/>
              </w:rPr>
              <w:t>X</w:t>
            </w:r>
          </w:p>
        </w:tc>
      </w:tr>
      <w:tr w:rsidR="005B1E2E" w14:paraId="07A72010"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3F2DEAF" w14:textId="77777777" w:rsidR="005B1E2E" w:rsidRDefault="005B1E2E" w:rsidP="005B1E2E">
            <w:pPr>
              <w:rPr>
                <w:color w:val="000000"/>
              </w:rPr>
            </w:pPr>
            <w:r>
              <w:rPr>
                <w:color w:val="000000"/>
              </w:rPr>
              <w:t>UNITED STATES</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755DA3B" w14:textId="77777777" w:rsidR="005B1E2E" w:rsidRDefault="005B1E2E" w:rsidP="005B1E2E">
            <w:pPr>
              <w:jc w:val="center"/>
              <w:rPr>
                <w:color w:val="000000"/>
              </w:rPr>
            </w:pPr>
            <w:r>
              <w:rPr>
                <w:color w:val="000000"/>
              </w:rPr>
              <w:t>US</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3A1F09C" w14:textId="77777777" w:rsidR="005B1E2E" w:rsidRDefault="005B1E2E" w:rsidP="005B1E2E">
            <w:pPr>
              <w:jc w:val="center"/>
              <w:rPr>
                <w:color w:val="000000"/>
              </w:rPr>
            </w:pPr>
            <w:r>
              <w:rPr>
                <w:color w:val="000000"/>
              </w:rPr>
              <w:t> X</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6986F15" w14:textId="77777777" w:rsidR="005B1E2E" w:rsidRDefault="005B1E2E" w:rsidP="005B1E2E">
            <w:pPr>
              <w:jc w:val="center"/>
              <w:rPr>
                <w:color w:val="000000"/>
              </w:rPr>
            </w:pPr>
            <w:r>
              <w:rPr>
                <w:color w:val="000000"/>
              </w:rPr>
              <w:t> X</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EA4D60" w14:textId="77777777" w:rsidR="005B1E2E" w:rsidRDefault="005B1E2E" w:rsidP="005B1E2E">
            <w:pPr>
              <w:jc w:val="center"/>
              <w:rPr>
                <w:color w:val="000000"/>
              </w:rPr>
            </w:pPr>
            <w:r>
              <w:rPr>
                <w:color w:val="000000"/>
              </w:rPr>
              <w:t>X</w:t>
            </w:r>
          </w:p>
        </w:tc>
      </w:tr>
      <w:tr w:rsidR="005B1E2E" w14:paraId="7EB8745E" w14:textId="77777777" w:rsidTr="005B1E2E">
        <w:trPr>
          <w:trHeight w:val="300"/>
        </w:trPr>
        <w:tc>
          <w:tcPr>
            <w:tcW w:w="414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185C487" w14:textId="77777777" w:rsidR="005B1E2E" w:rsidRDefault="005B1E2E" w:rsidP="005B1E2E">
            <w:pPr>
              <w:rPr>
                <w:color w:val="000000"/>
              </w:rPr>
            </w:pPr>
            <w:r>
              <w:rPr>
                <w:color w:val="000000"/>
              </w:rPr>
              <w:t>VIRGIN ISLANDS, U.S.</w:t>
            </w:r>
          </w:p>
        </w:tc>
        <w:tc>
          <w:tcPr>
            <w:tcW w:w="110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3D14A27" w14:textId="77777777" w:rsidR="005B1E2E" w:rsidRDefault="005B1E2E" w:rsidP="005B1E2E">
            <w:pPr>
              <w:jc w:val="center"/>
              <w:rPr>
                <w:color w:val="000000"/>
              </w:rPr>
            </w:pPr>
            <w:r>
              <w:rPr>
                <w:color w:val="000000"/>
              </w:rPr>
              <w:t>VI</w:t>
            </w:r>
          </w:p>
        </w:tc>
        <w:tc>
          <w:tcPr>
            <w:tcW w:w="15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F16B593" w14:textId="77777777" w:rsidR="005B1E2E" w:rsidRDefault="005B1E2E" w:rsidP="005B1E2E">
            <w:pPr>
              <w:jc w:val="center"/>
              <w:rPr>
                <w:color w:val="000000"/>
              </w:rPr>
            </w:pPr>
            <w:r>
              <w:rPr>
                <w:color w:val="000000"/>
              </w:rPr>
              <w:t> </w:t>
            </w:r>
          </w:p>
        </w:tc>
        <w:tc>
          <w:tcPr>
            <w:tcW w:w="107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540A889" w14:textId="77777777" w:rsidR="005B1E2E" w:rsidRDefault="005B1E2E" w:rsidP="005B1E2E">
            <w:pPr>
              <w:jc w:val="center"/>
              <w:rPr>
                <w:color w:val="000000"/>
              </w:rPr>
            </w:pPr>
            <w:r>
              <w:rPr>
                <w:color w:val="000000"/>
              </w:rPr>
              <w:t> </w:t>
            </w:r>
          </w:p>
        </w:tc>
        <w:tc>
          <w:tcPr>
            <w:tcW w:w="160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C8E6B54" w14:textId="77777777" w:rsidR="005B1E2E" w:rsidRDefault="005B1E2E" w:rsidP="005B1E2E">
            <w:pPr>
              <w:jc w:val="center"/>
              <w:rPr>
                <w:color w:val="000000"/>
              </w:rPr>
            </w:pPr>
            <w:r>
              <w:rPr>
                <w:color w:val="000000"/>
              </w:rPr>
              <w:t>X</w:t>
            </w:r>
          </w:p>
        </w:tc>
      </w:tr>
    </w:tbl>
    <w:p w14:paraId="000B171C" w14:textId="77777777" w:rsidR="005B1E2E" w:rsidRDefault="005B1E2E" w:rsidP="005B1E2E">
      <w:pPr>
        <w:rPr>
          <w:rFonts w:ascii="Calibri" w:hAnsi="Calibri" w:cs="Calibri"/>
          <w:sz w:val="22"/>
        </w:rPr>
      </w:pPr>
    </w:p>
    <w:p w14:paraId="4482406C" w14:textId="77777777" w:rsidR="005B1E2E" w:rsidRDefault="005B1E2E" w:rsidP="005B1E2E"/>
    <w:p w14:paraId="53EE525D" w14:textId="77777777" w:rsidR="005B1E2E" w:rsidRDefault="005B1E2E" w:rsidP="005B1E2E"/>
    <w:p w14:paraId="78DAAD2C" w14:textId="77777777" w:rsidR="005B1E2E" w:rsidRDefault="005B1E2E" w:rsidP="005B1E2E"/>
    <w:p w14:paraId="783266B2" w14:textId="77777777" w:rsidR="005B1E2E" w:rsidRDefault="005B1E2E" w:rsidP="005B1E2E"/>
    <w:p w14:paraId="409AA24A" w14:textId="77777777" w:rsidR="005B1E2E" w:rsidRDefault="005B1E2E" w:rsidP="005B1E2E"/>
    <w:p w14:paraId="0750D2D1" w14:textId="77777777" w:rsidR="005B1E2E" w:rsidRDefault="005B1E2E" w:rsidP="005B1E2E"/>
    <w:p w14:paraId="42B45EE9" w14:textId="77777777" w:rsidR="005B1E2E" w:rsidRDefault="005B1E2E" w:rsidP="005B1E2E"/>
    <w:p w14:paraId="1CA9F952" w14:textId="77777777" w:rsidR="005B1E2E" w:rsidRDefault="005B1E2E" w:rsidP="005B1E2E"/>
    <w:p w14:paraId="3FCE8F1D" w14:textId="77777777" w:rsidR="005B1E2E" w:rsidRDefault="005B1E2E" w:rsidP="005B1E2E"/>
    <w:p w14:paraId="72551A95" w14:textId="77777777" w:rsidR="005B1E2E" w:rsidRDefault="005B1E2E" w:rsidP="005B1E2E"/>
    <w:p w14:paraId="45E9B82B" w14:textId="77777777" w:rsidR="005B1E2E" w:rsidRDefault="005B1E2E" w:rsidP="005B1E2E"/>
    <w:p w14:paraId="324B3525" w14:textId="77777777" w:rsidR="005B1E2E" w:rsidRDefault="005B1E2E" w:rsidP="005B1E2E"/>
    <w:p w14:paraId="0A429906" w14:textId="77777777" w:rsidR="005B1E2E" w:rsidRDefault="005B1E2E" w:rsidP="005B1E2E"/>
    <w:p w14:paraId="37F520B8" w14:textId="77777777" w:rsidR="005B1E2E" w:rsidRDefault="005B1E2E" w:rsidP="005B1E2E">
      <w:pPr>
        <w:ind w:left="720"/>
      </w:pPr>
    </w:p>
    <w:p w14:paraId="51F50CC2" w14:textId="77777777" w:rsidR="005B1E2E" w:rsidRDefault="005B1E2E" w:rsidP="005B1E2E">
      <w:pPr>
        <w:ind w:left="720"/>
      </w:pPr>
    </w:p>
    <w:p w14:paraId="40F7471E" w14:textId="77777777" w:rsidR="005B1E2E" w:rsidRDefault="005B1E2E" w:rsidP="005B1E2E">
      <w:pPr>
        <w:ind w:left="720"/>
      </w:pPr>
    </w:p>
    <w:p w14:paraId="69701F2A" w14:textId="77777777" w:rsidR="005B1E2E" w:rsidRDefault="005B1E2E" w:rsidP="005B1E2E">
      <w:pPr>
        <w:ind w:left="720"/>
      </w:pPr>
    </w:p>
    <w:p w14:paraId="0D238799" w14:textId="3CE0A8D8" w:rsidR="005B1E2E" w:rsidRDefault="005B1E2E" w:rsidP="005B1E2E">
      <w:pPr>
        <w:ind w:left="450" w:hanging="450"/>
      </w:pPr>
      <w:r>
        <w:br w:type="page"/>
      </w:r>
    </w:p>
    <w:p w14:paraId="3502E4A1" w14:textId="77777777" w:rsidR="006B01A4" w:rsidRPr="00045261" w:rsidRDefault="006B01A4" w:rsidP="008C6223">
      <w:pPr>
        <w:pStyle w:val="SUBGEADINGRELEASENOTES"/>
      </w:pPr>
      <w:bookmarkStart w:id="6" w:name="_Toc17790694"/>
      <w:r w:rsidRPr="00045261">
        <w:lastRenderedPageBreak/>
        <w:t>Installation Instructions</w:t>
      </w:r>
      <w:bookmarkEnd w:id="5"/>
      <w:bookmarkEnd w:id="6"/>
    </w:p>
    <w:p w14:paraId="4B09BDFE" w14:textId="0AE68704" w:rsidR="006B01A4" w:rsidRPr="005B2DD9" w:rsidRDefault="006B01A4" w:rsidP="008C6223">
      <w:r w:rsidRPr="005B2DD9">
        <w:t xml:space="preserve">The </w:t>
      </w:r>
      <w:r w:rsidR="00C843A4">
        <w:t>2019Q3</w:t>
      </w:r>
      <w:r w:rsidR="00691EAD">
        <w:t>.1</w:t>
      </w:r>
      <w:r w:rsidRPr="005B2DD9">
        <w:t xml:space="preserve"> release makes improvements to the performance of the verification process and the quality of the results. </w:t>
      </w:r>
    </w:p>
    <w:p w14:paraId="4FCA9A61" w14:textId="77777777" w:rsidR="006B01A4" w:rsidRPr="005B2DD9" w:rsidRDefault="006B01A4" w:rsidP="008C6223"/>
    <w:p w14:paraId="2A9164AA" w14:textId="77777777" w:rsidR="006B01A4" w:rsidRDefault="006B01A4" w:rsidP="008C6223">
      <w:r w:rsidRPr="005B2DD9">
        <w:t>Please remember to update both the program files and the reference data. The improvements are tied to the data in the Global Knowledge Repository</w:t>
      </w:r>
      <w:r w:rsidR="001750CF">
        <w:t xml:space="preserve"> and the Local API. If you need</w:t>
      </w:r>
      <w:r w:rsidRPr="005B2DD9">
        <w:t xml:space="preserve"> any assistance with the upgrade of the Local API or the data update process, please contact </w:t>
      </w:r>
      <w:hyperlink r:id="rId10" w:history="1">
        <w:r w:rsidRPr="005B2DD9">
          <w:rPr>
            <w:rStyle w:val="Hyperlink"/>
            <w:szCs w:val="20"/>
          </w:rPr>
          <w:t>GBG Loqate Support</w:t>
        </w:r>
      </w:hyperlink>
      <w:r w:rsidRPr="005B2DD9">
        <w:t>.</w:t>
      </w:r>
    </w:p>
    <w:p w14:paraId="26CF970A" w14:textId="77777777" w:rsidR="006B01A4" w:rsidRDefault="006B01A4" w:rsidP="008C6223"/>
    <w:p w14:paraId="72F8AF2A" w14:textId="7A5A5E51" w:rsidR="006B01A4" w:rsidRDefault="00935887" w:rsidP="006B01A4">
      <w:pPr>
        <w:rPr>
          <w:szCs w:val="20"/>
        </w:rPr>
      </w:pPr>
      <w:r w:rsidRPr="00935887">
        <w:rPr>
          <w:szCs w:val="20"/>
        </w:rPr>
        <w:t xml:space="preserve">The setup wizard for the </w:t>
      </w:r>
      <w:r w:rsidRPr="00935887">
        <w:rPr>
          <w:color w:val="14C5BD"/>
          <w:szCs w:val="20"/>
        </w:rPr>
        <w:t>Local API</w:t>
      </w:r>
      <w:r w:rsidRPr="00935887">
        <w:rPr>
          <w:szCs w:val="20"/>
        </w:rPr>
        <w:t xml:space="preserve"> can be obtained from our SFTP server. Please contact your account manager to retrieve the SFTP information. If you do not know who your account manager is, please contact the support team at </w:t>
      </w:r>
      <w:hyperlink r:id="rId11" w:history="1">
        <w:r w:rsidRPr="00460D49">
          <w:rPr>
            <w:rStyle w:val="Hyperlink"/>
            <w:szCs w:val="20"/>
          </w:rPr>
          <w:t>support@loqate.com</w:t>
        </w:r>
      </w:hyperlink>
      <w:r w:rsidRPr="00935887">
        <w:rPr>
          <w:szCs w:val="20"/>
        </w:rPr>
        <w:t>.</w:t>
      </w:r>
    </w:p>
    <w:p w14:paraId="018F372C" w14:textId="77777777" w:rsidR="00935887" w:rsidRDefault="00935887" w:rsidP="006B01A4">
      <w:pPr>
        <w:rPr>
          <w:szCs w:val="20"/>
        </w:rPr>
      </w:pPr>
    </w:p>
    <w:p w14:paraId="21F52C28" w14:textId="77777777" w:rsidR="006B01A4" w:rsidRDefault="006B01A4" w:rsidP="006B01A4">
      <w:pPr>
        <w:rPr>
          <w:szCs w:val="20"/>
        </w:rPr>
      </w:pPr>
      <w:r w:rsidRPr="00045261">
        <w:rPr>
          <w:color w:val="14C5BD"/>
          <w:szCs w:val="20"/>
        </w:rPr>
        <w:t>GBG Loqate data packs</w:t>
      </w:r>
      <w:r w:rsidRPr="008E4C30">
        <w:rPr>
          <w:color w:val="C00000"/>
          <w:szCs w:val="20"/>
        </w:rPr>
        <w:t xml:space="preserve"> </w:t>
      </w:r>
      <w:r>
        <w:rPr>
          <w:szCs w:val="20"/>
        </w:rPr>
        <w:t>can be downloaded and installed using the Install Manager. This is a</w:t>
      </w:r>
      <w:r w:rsidRPr="005B2DD9">
        <w:rPr>
          <w:szCs w:val="20"/>
        </w:rPr>
        <w:t xml:space="preserve"> component you will </w:t>
      </w:r>
      <w:r>
        <w:rPr>
          <w:szCs w:val="20"/>
        </w:rPr>
        <w:t xml:space="preserve">need to select during the installation of </w:t>
      </w:r>
      <w:r w:rsidRPr="005B2DD9">
        <w:rPr>
          <w:szCs w:val="20"/>
        </w:rPr>
        <w:t>the Local API as shown below.</w:t>
      </w:r>
    </w:p>
    <w:p w14:paraId="55ABB9B2" w14:textId="77777777" w:rsidR="00A161F4" w:rsidRDefault="00A161F4" w:rsidP="006B01A4">
      <w:pPr>
        <w:rPr>
          <w:szCs w:val="20"/>
        </w:rPr>
      </w:pPr>
    </w:p>
    <w:p w14:paraId="37FFC039" w14:textId="77777777" w:rsidR="00A161F4" w:rsidRDefault="00A161F4" w:rsidP="006B01A4">
      <w:pPr>
        <w:rPr>
          <w:szCs w:val="20"/>
        </w:rPr>
      </w:pPr>
    </w:p>
    <w:p w14:paraId="697E2D63" w14:textId="77777777" w:rsidR="00541CA4" w:rsidRDefault="00C0604F" w:rsidP="006B01A4">
      <w:r>
        <w:rPr>
          <w:noProof/>
        </w:rPr>
        <w:drawing>
          <wp:inline distT="0" distB="0" distL="0" distR="0" wp14:anchorId="751C5E7E" wp14:editId="69A4651C">
            <wp:extent cx="3337628" cy="2615979"/>
            <wp:effectExtent l="0" t="0" r="254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4871" cy="2645170"/>
                    </a:xfrm>
                    <a:prstGeom prst="rect">
                      <a:avLst/>
                    </a:prstGeom>
                  </pic:spPr>
                </pic:pic>
              </a:graphicData>
            </a:graphic>
          </wp:inline>
        </w:drawing>
      </w:r>
    </w:p>
    <w:p w14:paraId="28A01146" w14:textId="77777777" w:rsidR="006B01A4" w:rsidRDefault="006B01A4" w:rsidP="006B01A4"/>
    <w:p w14:paraId="1FC369E5" w14:textId="77777777" w:rsidR="006B01A4" w:rsidRPr="00CF4163" w:rsidRDefault="006B01A4" w:rsidP="006B01A4">
      <w:pPr>
        <w:pStyle w:val="Heading2"/>
        <w:rPr>
          <w:szCs w:val="22"/>
        </w:rPr>
      </w:pPr>
      <w:bookmarkStart w:id="7" w:name="_Toc448316123"/>
      <w:bookmarkStart w:id="8" w:name="OLE_LINK3"/>
      <w:bookmarkStart w:id="9" w:name="OLE_LINK4"/>
      <w:bookmarkStart w:id="10" w:name="_Toc17790695"/>
      <w:r>
        <w:rPr>
          <w:szCs w:val="22"/>
        </w:rPr>
        <w:t>Standard GBG Loqate Installation (Multi-threaded)</w:t>
      </w:r>
      <w:bookmarkEnd w:id="7"/>
      <w:bookmarkEnd w:id="10"/>
    </w:p>
    <w:bookmarkEnd w:id="8"/>
    <w:bookmarkEnd w:id="9"/>
    <w:p w14:paraId="26C24A43" w14:textId="60DB83EF" w:rsidR="006B01A4" w:rsidRPr="005B2DD9" w:rsidRDefault="006B01A4" w:rsidP="009D34D0">
      <w:pPr>
        <w:pStyle w:val="ListParagraph"/>
        <w:widowControl/>
        <w:numPr>
          <w:ilvl w:val="0"/>
          <w:numId w:val="2"/>
        </w:numPr>
        <w:spacing w:after="200" w:line="276" w:lineRule="auto"/>
        <w:ind w:left="630"/>
        <w:contextualSpacing/>
        <w:rPr>
          <w:szCs w:val="20"/>
        </w:rPr>
      </w:pPr>
      <w:r w:rsidRPr="005B2DD9">
        <w:rPr>
          <w:szCs w:val="20"/>
        </w:rPr>
        <w:t xml:space="preserve">Download the contents of the </w:t>
      </w:r>
      <w:r w:rsidR="008531EF">
        <w:rPr>
          <w:color w:val="14C5BD"/>
          <w:szCs w:val="20"/>
        </w:rPr>
        <w:t>2019Q</w:t>
      </w:r>
      <w:r w:rsidR="00C843A4">
        <w:rPr>
          <w:color w:val="14C5BD"/>
          <w:szCs w:val="20"/>
        </w:rPr>
        <w:t>3</w:t>
      </w:r>
      <w:r w:rsidR="00691EAD">
        <w:rPr>
          <w:color w:val="14C5BD"/>
          <w:szCs w:val="20"/>
        </w:rPr>
        <w:t>.1</w:t>
      </w:r>
      <w:r w:rsidRPr="00045261">
        <w:rPr>
          <w:color w:val="14C5BD"/>
          <w:szCs w:val="20"/>
        </w:rPr>
        <w:t xml:space="preserve">/AppInstaller </w:t>
      </w:r>
      <w:r w:rsidRPr="005B2DD9">
        <w:rPr>
          <w:szCs w:val="20"/>
        </w:rPr>
        <w:t>directory.</w:t>
      </w:r>
    </w:p>
    <w:p w14:paraId="06A7BE8A" w14:textId="77777777" w:rsidR="006B01A4" w:rsidRPr="005B2DD9" w:rsidRDefault="006B01A4" w:rsidP="009D34D0">
      <w:pPr>
        <w:pStyle w:val="ListParagraph"/>
        <w:widowControl/>
        <w:numPr>
          <w:ilvl w:val="0"/>
          <w:numId w:val="2"/>
        </w:numPr>
        <w:spacing w:after="200" w:line="276" w:lineRule="auto"/>
        <w:ind w:left="630"/>
        <w:contextualSpacing/>
        <w:rPr>
          <w:szCs w:val="20"/>
        </w:rPr>
      </w:pPr>
      <w:r w:rsidRPr="005B2DD9">
        <w:rPr>
          <w:szCs w:val="20"/>
        </w:rPr>
        <w:t>Check the MD5 checksums to ensure that the download has been successful.</w:t>
      </w:r>
    </w:p>
    <w:p w14:paraId="6C457192" w14:textId="77777777" w:rsidR="006B01A4" w:rsidRPr="005B2DD9" w:rsidRDefault="006B01A4" w:rsidP="009D34D0">
      <w:pPr>
        <w:pStyle w:val="ListParagraph"/>
        <w:widowControl/>
        <w:numPr>
          <w:ilvl w:val="0"/>
          <w:numId w:val="2"/>
        </w:numPr>
        <w:spacing w:after="200" w:line="276" w:lineRule="auto"/>
        <w:ind w:left="630"/>
        <w:contextualSpacing/>
        <w:rPr>
          <w:szCs w:val="20"/>
        </w:rPr>
      </w:pPr>
      <w:r w:rsidRPr="005B2DD9">
        <w:rPr>
          <w:szCs w:val="20"/>
        </w:rPr>
        <w:t>Run the relevant Loqate Local API installer. Please note you may need to add execute privileges to the relevant installer when using Linux.  Make sure the option “Install Manager” is selected for installation.</w:t>
      </w:r>
    </w:p>
    <w:p w14:paraId="3F22EC25" w14:textId="11B5DF2E" w:rsidR="006B01A4" w:rsidRPr="005B2DD9" w:rsidRDefault="006B01A4" w:rsidP="009D34D0">
      <w:pPr>
        <w:pStyle w:val="ListParagraph"/>
        <w:widowControl/>
        <w:numPr>
          <w:ilvl w:val="0"/>
          <w:numId w:val="2"/>
        </w:numPr>
        <w:spacing w:after="200" w:line="276" w:lineRule="auto"/>
        <w:ind w:left="630"/>
        <w:contextualSpacing/>
        <w:rPr>
          <w:szCs w:val="20"/>
        </w:rPr>
      </w:pPr>
      <w:r w:rsidRPr="005B2DD9">
        <w:rPr>
          <w:szCs w:val="20"/>
        </w:rPr>
        <w:t>Execute the Install</w:t>
      </w:r>
      <w:r>
        <w:rPr>
          <w:szCs w:val="20"/>
        </w:rPr>
        <w:t xml:space="preserve"> </w:t>
      </w:r>
      <w:r w:rsidRPr="005B2DD9">
        <w:rPr>
          <w:szCs w:val="20"/>
        </w:rPr>
        <w:t xml:space="preserve">Manager script (InstallManager.bat on Windows and InstallManager.sh on other Linux/Unix platforms) and install the data.  For further details, please review the </w:t>
      </w:r>
      <w:r w:rsidR="00691EAD">
        <w:rPr>
          <w:szCs w:val="20"/>
        </w:rPr>
        <w:t>2019Q</w:t>
      </w:r>
      <w:r w:rsidR="00C843A4">
        <w:rPr>
          <w:szCs w:val="20"/>
        </w:rPr>
        <w:t>3</w:t>
      </w:r>
      <w:r w:rsidR="00691EAD">
        <w:rPr>
          <w:szCs w:val="20"/>
        </w:rPr>
        <w:t>.1</w:t>
      </w:r>
      <w:r w:rsidR="006F25A0">
        <w:rPr>
          <w:szCs w:val="20"/>
        </w:rPr>
        <w:t xml:space="preserve"> </w:t>
      </w:r>
      <w:r w:rsidR="004E1B1D">
        <w:rPr>
          <w:szCs w:val="20"/>
        </w:rPr>
        <w:t xml:space="preserve">  </w:t>
      </w:r>
      <w:r w:rsidRPr="005B2DD9">
        <w:rPr>
          <w:szCs w:val="20"/>
        </w:rPr>
        <w:t>Installation</w:t>
      </w:r>
      <w:r w:rsidR="004E1B1D">
        <w:rPr>
          <w:szCs w:val="20"/>
        </w:rPr>
        <w:t xml:space="preserve"> </w:t>
      </w:r>
      <w:r w:rsidRPr="005B2DD9">
        <w:rPr>
          <w:szCs w:val="20"/>
        </w:rPr>
        <w:t>Instructions document.</w:t>
      </w:r>
    </w:p>
    <w:p w14:paraId="2EC4E3E7" w14:textId="77777777" w:rsidR="008C6223" w:rsidRPr="008C6223" w:rsidRDefault="006B01A4" w:rsidP="009D34D0">
      <w:pPr>
        <w:pStyle w:val="ListParagraph"/>
        <w:widowControl/>
        <w:numPr>
          <w:ilvl w:val="0"/>
          <w:numId w:val="2"/>
        </w:numPr>
        <w:spacing w:after="200" w:line="276" w:lineRule="auto"/>
        <w:ind w:left="630"/>
        <w:contextualSpacing/>
      </w:pPr>
      <w:r w:rsidRPr="008C6223">
        <w:rPr>
          <w:szCs w:val="20"/>
        </w:rPr>
        <w:t>Run the relevant Global Knowledge Repository installer. Please note you may need to add execute privileges when using Linux.</w:t>
      </w:r>
      <w:bookmarkStart w:id="11" w:name="_Toc448316124"/>
    </w:p>
    <w:p w14:paraId="18B6AC7D" w14:textId="77777777" w:rsidR="006B01A4" w:rsidRPr="00CF4163" w:rsidRDefault="006B01A4" w:rsidP="008C6223">
      <w:pPr>
        <w:pStyle w:val="Heading2"/>
      </w:pPr>
      <w:bookmarkStart w:id="12" w:name="_Toc17790696"/>
      <w:r>
        <w:t>Single-threaded GBG Loqate Installation</w:t>
      </w:r>
      <w:bookmarkEnd w:id="11"/>
      <w:bookmarkEnd w:id="12"/>
    </w:p>
    <w:p w14:paraId="3303F707" w14:textId="6696449A" w:rsidR="006B01A4" w:rsidRPr="005B2DD9" w:rsidRDefault="006B01A4" w:rsidP="009D34D0">
      <w:pPr>
        <w:pStyle w:val="ListParagraph"/>
        <w:widowControl/>
        <w:numPr>
          <w:ilvl w:val="0"/>
          <w:numId w:val="3"/>
        </w:numPr>
        <w:spacing w:after="200" w:line="276" w:lineRule="auto"/>
        <w:ind w:left="630"/>
        <w:contextualSpacing/>
        <w:rPr>
          <w:szCs w:val="20"/>
        </w:rPr>
      </w:pPr>
      <w:r w:rsidRPr="005B2DD9">
        <w:rPr>
          <w:szCs w:val="20"/>
        </w:rPr>
        <w:t xml:space="preserve">Download the contents of the </w:t>
      </w:r>
      <w:r w:rsidR="00691EAD">
        <w:rPr>
          <w:color w:val="14C5BD"/>
          <w:szCs w:val="20"/>
        </w:rPr>
        <w:t>2019Q</w:t>
      </w:r>
      <w:r w:rsidR="00C843A4">
        <w:rPr>
          <w:color w:val="14C5BD"/>
          <w:szCs w:val="20"/>
        </w:rPr>
        <w:t>3</w:t>
      </w:r>
      <w:r w:rsidR="00691EAD">
        <w:rPr>
          <w:color w:val="14C5BD"/>
          <w:szCs w:val="20"/>
        </w:rPr>
        <w:t>.1</w:t>
      </w:r>
      <w:r w:rsidRPr="00045261">
        <w:rPr>
          <w:color w:val="14C5BD"/>
          <w:szCs w:val="20"/>
        </w:rPr>
        <w:t xml:space="preserve">/STAppInstaller </w:t>
      </w:r>
      <w:r w:rsidRPr="005B2DD9">
        <w:rPr>
          <w:szCs w:val="20"/>
        </w:rPr>
        <w:t>directory.</w:t>
      </w:r>
    </w:p>
    <w:p w14:paraId="3A288330" w14:textId="77777777" w:rsidR="006B01A4" w:rsidRPr="005B2DD9" w:rsidRDefault="006B01A4" w:rsidP="009D34D0">
      <w:pPr>
        <w:pStyle w:val="ListParagraph"/>
        <w:widowControl/>
        <w:numPr>
          <w:ilvl w:val="0"/>
          <w:numId w:val="3"/>
        </w:numPr>
        <w:spacing w:after="200" w:line="276" w:lineRule="auto"/>
        <w:ind w:left="630"/>
        <w:contextualSpacing/>
        <w:rPr>
          <w:szCs w:val="20"/>
        </w:rPr>
      </w:pPr>
      <w:r w:rsidRPr="005B2DD9">
        <w:rPr>
          <w:szCs w:val="20"/>
        </w:rPr>
        <w:t>Check the MD5 checksums to ensure that the download has been successful.</w:t>
      </w:r>
    </w:p>
    <w:p w14:paraId="3F3D9264" w14:textId="77777777" w:rsidR="006B01A4" w:rsidRPr="005B2DD9" w:rsidRDefault="006B01A4" w:rsidP="009D34D0">
      <w:pPr>
        <w:pStyle w:val="ListParagraph"/>
        <w:widowControl/>
        <w:numPr>
          <w:ilvl w:val="0"/>
          <w:numId w:val="3"/>
        </w:numPr>
        <w:spacing w:after="200" w:line="276" w:lineRule="auto"/>
        <w:ind w:left="630"/>
        <w:contextualSpacing/>
        <w:rPr>
          <w:szCs w:val="20"/>
        </w:rPr>
      </w:pPr>
      <w:r w:rsidRPr="005B2DD9">
        <w:rPr>
          <w:szCs w:val="20"/>
        </w:rPr>
        <w:lastRenderedPageBreak/>
        <w:t>Run the relevant Loqate Local API installer. Please note you may need to add execute privileges to the relevant installer when using Linux. Make sure the option “Install Manager” is selected for installation.</w:t>
      </w:r>
    </w:p>
    <w:p w14:paraId="3825EAE2" w14:textId="0697F68C" w:rsidR="006B01A4" w:rsidRDefault="006B01A4" w:rsidP="009D34D0">
      <w:pPr>
        <w:pStyle w:val="ListParagraph"/>
        <w:widowControl/>
        <w:numPr>
          <w:ilvl w:val="0"/>
          <w:numId w:val="3"/>
        </w:numPr>
        <w:spacing w:after="200" w:line="276" w:lineRule="auto"/>
        <w:ind w:left="630"/>
        <w:contextualSpacing/>
        <w:rPr>
          <w:szCs w:val="20"/>
        </w:rPr>
      </w:pPr>
      <w:r w:rsidRPr="005B2DD9">
        <w:rPr>
          <w:szCs w:val="20"/>
        </w:rPr>
        <w:t xml:space="preserve">Execute the InstallManager script (InstallManager.bat on Windows and InstallManager.sh on other Linux/Unix platforms) and install the data. For further details, please review the </w:t>
      </w:r>
      <w:r w:rsidR="00691EAD">
        <w:rPr>
          <w:szCs w:val="20"/>
        </w:rPr>
        <w:t>2019Q</w:t>
      </w:r>
      <w:r w:rsidR="00C843A4">
        <w:rPr>
          <w:szCs w:val="20"/>
        </w:rPr>
        <w:t>3</w:t>
      </w:r>
      <w:r w:rsidR="00691EAD">
        <w:rPr>
          <w:szCs w:val="20"/>
        </w:rPr>
        <w:t>.1</w:t>
      </w:r>
      <w:r w:rsidR="0096703C">
        <w:rPr>
          <w:szCs w:val="20"/>
        </w:rPr>
        <w:t xml:space="preserve"> </w:t>
      </w:r>
      <w:r w:rsidRPr="005B2DD9">
        <w:rPr>
          <w:szCs w:val="20"/>
        </w:rPr>
        <w:t>Installation</w:t>
      </w:r>
      <w:r w:rsidR="0096703C">
        <w:rPr>
          <w:szCs w:val="20"/>
        </w:rPr>
        <w:t xml:space="preserve"> </w:t>
      </w:r>
      <w:r w:rsidRPr="005B2DD9">
        <w:rPr>
          <w:szCs w:val="20"/>
        </w:rPr>
        <w:t>Instructions document.</w:t>
      </w:r>
    </w:p>
    <w:p w14:paraId="21B0B0CD" w14:textId="77777777" w:rsidR="006B01A4" w:rsidRDefault="006B01A4" w:rsidP="009D34D0">
      <w:pPr>
        <w:pStyle w:val="ListParagraph"/>
        <w:widowControl/>
        <w:numPr>
          <w:ilvl w:val="0"/>
          <w:numId w:val="3"/>
        </w:numPr>
        <w:spacing w:after="200" w:line="276" w:lineRule="auto"/>
        <w:ind w:left="630"/>
        <w:contextualSpacing/>
        <w:rPr>
          <w:szCs w:val="20"/>
        </w:rPr>
      </w:pPr>
      <w:r w:rsidRPr="005B2DD9">
        <w:rPr>
          <w:szCs w:val="20"/>
        </w:rPr>
        <w:t>Run the relevant Global Knowledge Repository installer. Please note you may need to add execute privileges when using Linux.</w:t>
      </w:r>
    </w:p>
    <w:p w14:paraId="127B7401" w14:textId="2E6DA827" w:rsidR="00147E1D" w:rsidRPr="00147E1D" w:rsidRDefault="005158BB" w:rsidP="00147E1D">
      <w:pPr>
        <w:pStyle w:val="Heading2"/>
      </w:pPr>
      <w:bookmarkStart w:id="13" w:name="_Toc17790697"/>
      <w:r>
        <w:t>S</w:t>
      </w:r>
      <w:r w:rsidR="00147E1D">
        <w:t>FTP Server Contents</w:t>
      </w:r>
      <w:bookmarkEnd w:id="13"/>
    </w:p>
    <w:p w14:paraId="251E0170" w14:textId="3FD89F8F" w:rsidR="006B01A4" w:rsidRPr="005B2DD9" w:rsidRDefault="006B01A4" w:rsidP="006B01A4">
      <w:pPr>
        <w:rPr>
          <w:szCs w:val="20"/>
        </w:rPr>
      </w:pPr>
      <w:r>
        <w:rPr>
          <w:szCs w:val="20"/>
        </w:rPr>
        <w:t xml:space="preserve">On the GBG Loqate </w:t>
      </w:r>
      <w:r w:rsidR="005158BB">
        <w:rPr>
          <w:szCs w:val="20"/>
        </w:rPr>
        <w:t>S</w:t>
      </w:r>
      <w:r>
        <w:rPr>
          <w:szCs w:val="20"/>
        </w:rPr>
        <w:t xml:space="preserve">FTP server, you will </w:t>
      </w:r>
      <w:r w:rsidRPr="005B2DD9">
        <w:rPr>
          <w:szCs w:val="20"/>
        </w:rPr>
        <w:t>find the following items:</w:t>
      </w:r>
    </w:p>
    <w:p w14:paraId="0B29EC93"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045261">
        <w:rPr>
          <w:color w:val="14C5BD"/>
          <w:sz w:val="18"/>
          <w:szCs w:val="18"/>
        </w:rPr>
        <w:t>AppInstaller</w:t>
      </w:r>
      <w:r w:rsidRPr="001C27F0">
        <w:rPr>
          <w:sz w:val="18"/>
          <w:szCs w:val="18"/>
        </w:rPr>
        <w:t xml:space="preserve">: The folder which contains the Loqate Local API installer </w:t>
      </w:r>
    </w:p>
    <w:p w14:paraId="6265706F" w14:textId="77777777" w:rsidR="00D02F69"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loqate_installer_aix: The AIX Loqate Local API installer</w:t>
      </w:r>
    </w:p>
    <w:p w14:paraId="68973288"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loqate_installer_hpux: The HP-UX Loqate Local API installer</w:t>
      </w:r>
    </w:p>
    <w:p w14:paraId="0B7A6DF1"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loqate_installer_solaris_x86: The Solaris x86 Loqate Local API installer</w:t>
      </w:r>
    </w:p>
    <w:p w14:paraId="72D8648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loqate_installer_sparc: The Solaris SPARC Loqate Local API installer</w:t>
      </w:r>
    </w:p>
    <w:p w14:paraId="729689A7"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 The Linux 32-bit Loqate Local API installer</w:t>
      </w:r>
    </w:p>
    <w:p w14:paraId="142BC56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loqate_installer_x86-cpp5: The Linux 32-bit C++ v5 Local API Loqate library installer</w:t>
      </w:r>
    </w:p>
    <w:p w14:paraId="6E41C6E1"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loqate_installer_x86_64: The Linux 64-bit Loqate Local API installer</w:t>
      </w:r>
    </w:p>
    <w:p w14:paraId="6C778F3C"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setup.exe: The Windows 32-bit Loqate Local API installer</w:t>
      </w:r>
    </w:p>
    <w:p w14:paraId="41BEE769"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setup_x64.exe: The Windows 64-bit Loqate Local API installer</w:t>
      </w:r>
    </w:p>
    <w:p w14:paraId="53C06F4D"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AppInstaller-md5.txt : Contains the checksums of the files in the folder</w:t>
      </w:r>
    </w:p>
    <w:p w14:paraId="187AB3B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045261">
        <w:rPr>
          <w:color w:val="14C5BD"/>
          <w:sz w:val="18"/>
          <w:szCs w:val="18"/>
        </w:rPr>
        <w:t>STAppInstaller</w:t>
      </w:r>
      <w:r w:rsidRPr="001C27F0">
        <w:rPr>
          <w:sz w:val="18"/>
          <w:szCs w:val="18"/>
        </w:rPr>
        <w:t xml:space="preserve">: The folder which contains the Loqate Local API installer for single-threaded libraries </w:t>
      </w:r>
    </w:p>
    <w:p w14:paraId="364E408A"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loqate_installer_aix: The AIX Loqate Local API installer</w:t>
      </w:r>
    </w:p>
    <w:p w14:paraId="730EB0AB"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loqate_installer_hpux: The HP-UX Loqate Local API installer</w:t>
      </w:r>
    </w:p>
    <w:p w14:paraId="159C755A"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loqate_installer_solaris_x86: The Solaris x86 Loqate Local API installer</w:t>
      </w:r>
    </w:p>
    <w:p w14:paraId="2E4EC075"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loqate_installer_sparc: The Solaris SPARC Loqate Local API installer</w:t>
      </w:r>
    </w:p>
    <w:p w14:paraId="1E3A1C47"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 The Linux 32-bit Loqate Local API installer</w:t>
      </w:r>
    </w:p>
    <w:p w14:paraId="365B861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loqate_installer_x86-cpp5: The Linux 32-bit C++ v5 Local API Loqate library installer</w:t>
      </w:r>
    </w:p>
    <w:p w14:paraId="7034FAD2"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loqate_installer_x86_64: The Linux 64-bit Loqate Local API installer</w:t>
      </w:r>
    </w:p>
    <w:p w14:paraId="3B8746E5"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AppInstaller-md5.txt : Contains the checksums of the files in the folder</w:t>
      </w:r>
    </w:p>
    <w:p w14:paraId="4FB79BBA"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STAppInstaller-md5.txt : Contains the checksums of the files in the folder</w:t>
      </w:r>
    </w:p>
    <w:p w14:paraId="51DE14EC"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045261">
        <w:rPr>
          <w:color w:val="14C5BD"/>
          <w:sz w:val="18"/>
          <w:szCs w:val="18"/>
        </w:rPr>
        <w:t>OSGi</w:t>
      </w:r>
      <w:r w:rsidRPr="001C27F0">
        <w:rPr>
          <w:sz w:val="18"/>
          <w:szCs w:val="18"/>
        </w:rPr>
        <w:t xml:space="preserve">: The folder which contains the OSGi bundle for the Loqate Local API </w:t>
      </w:r>
    </w:p>
    <w:p w14:paraId="4FD58038"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loqate-osgi-1.0.0.0.jar: The OSGi bundle for Loqate Local API installer</w:t>
      </w:r>
    </w:p>
    <w:p w14:paraId="4CA4C00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osgi-md5.txt: Contains the checksums of the files in the folder</w:t>
      </w:r>
    </w:p>
    <w:p w14:paraId="6768BF83"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045261">
        <w:rPr>
          <w:color w:val="14C5BD"/>
          <w:sz w:val="18"/>
          <w:szCs w:val="18"/>
        </w:rPr>
        <w:t>Rawfiles</w:t>
      </w:r>
      <w:r w:rsidRPr="001C27F0">
        <w:rPr>
          <w:sz w:val="18"/>
          <w:szCs w:val="18"/>
        </w:rPr>
        <w:t>: The folder which contains the Loqate Local API files in the following subfolders</w:t>
      </w:r>
    </w:p>
    <w:p w14:paraId="3887EA0B" w14:textId="77777777" w:rsidR="00D02F69"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aix: The AIX Loqate Local API library files</w:t>
      </w:r>
    </w:p>
    <w:p w14:paraId="512A7F96"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hp-ux: The HP-UX Loqate Local API library files</w:t>
      </w:r>
    </w:p>
    <w:p w14:paraId="666D844B"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 xml:space="preserve">solaris_x86: The Solaris x86 Loqate Local API library files </w:t>
      </w:r>
    </w:p>
    <w:p w14:paraId="1279132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sparc: The Solaris SPARC Loqate Local API library files</w:t>
      </w:r>
    </w:p>
    <w:p w14:paraId="49E18EB2"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linux32: The Linux 32-bit Loqate Local API library files</w:t>
      </w:r>
    </w:p>
    <w:p w14:paraId="6D2C2B56"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linux32-cpp5: The Linux 32-bit C++ v5 Loqate Local API library files</w:t>
      </w:r>
    </w:p>
    <w:p w14:paraId="528778EE"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linux64: The Linux 64-bit Loqate Local API library files</w:t>
      </w:r>
    </w:p>
    <w:p w14:paraId="32371183"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win64: The Windows 32-bit Loqate Local API library files</w:t>
      </w:r>
    </w:p>
    <w:p w14:paraId="05A79A45" w14:textId="77777777" w:rsidR="006B01A4" w:rsidRPr="001C27F0" w:rsidRDefault="006B01A4" w:rsidP="009D34D0">
      <w:pPr>
        <w:pStyle w:val="ListParagraph"/>
        <w:widowControl/>
        <w:numPr>
          <w:ilvl w:val="0"/>
          <w:numId w:val="4"/>
        </w:numPr>
        <w:spacing w:after="200" w:line="276" w:lineRule="auto"/>
        <w:ind w:left="630"/>
        <w:contextualSpacing/>
        <w:rPr>
          <w:sz w:val="18"/>
          <w:szCs w:val="18"/>
        </w:rPr>
      </w:pPr>
      <w:r w:rsidRPr="001C27F0">
        <w:rPr>
          <w:sz w:val="18"/>
          <w:szCs w:val="18"/>
        </w:rPr>
        <w:t>win32: The Windows 64-bit Loqate Local API library files</w:t>
      </w:r>
    </w:p>
    <w:p w14:paraId="09D60E14" w14:textId="77777777" w:rsidR="006B01A4" w:rsidRDefault="006B01A4" w:rsidP="006B01A4">
      <w:pPr>
        <w:rPr>
          <w:rFonts w:eastAsiaTheme="majorEastAsia" w:cstheme="majorBidi"/>
          <w:b/>
          <w:bCs/>
          <w:color w:val="B0013A"/>
          <w:sz w:val="24"/>
          <w:szCs w:val="28"/>
        </w:rPr>
      </w:pPr>
      <w:bookmarkStart w:id="14" w:name="_Toc448131755"/>
      <w:r>
        <w:br w:type="page"/>
      </w:r>
    </w:p>
    <w:p w14:paraId="73E6D3E7" w14:textId="77777777" w:rsidR="006B01A4" w:rsidRPr="000220DA" w:rsidRDefault="006B01A4" w:rsidP="008C6223">
      <w:pPr>
        <w:pStyle w:val="SUBGEADINGRELEASENOTES"/>
      </w:pPr>
      <w:bookmarkStart w:id="15" w:name="_Toc448316125"/>
      <w:bookmarkStart w:id="16" w:name="_Toc17790698"/>
      <w:r w:rsidRPr="000220DA">
        <w:lastRenderedPageBreak/>
        <w:t>Need Help?</w:t>
      </w:r>
      <w:bookmarkEnd w:id="14"/>
      <w:bookmarkEnd w:id="15"/>
      <w:bookmarkEnd w:id="16"/>
    </w:p>
    <w:p w14:paraId="795C3F6C" w14:textId="77777777" w:rsidR="009101B2" w:rsidRDefault="006B01A4" w:rsidP="006B01A4">
      <w:pPr>
        <w:rPr>
          <w:szCs w:val="20"/>
        </w:rPr>
      </w:pPr>
      <w:r w:rsidRPr="001C27F0">
        <w:rPr>
          <w:szCs w:val="20"/>
        </w:rPr>
        <w:t xml:space="preserve">Many answers to your questions may be found in our support pages. </w:t>
      </w:r>
      <w:r>
        <w:rPr>
          <w:szCs w:val="20"/>
        </w:rPr>
        <w:t>For full access to the technical information provided on our website, p</w:t>
      </w:r>
      <w:r w:rsidRPr="001C27F0">
        <w:rPr>
          <w:szCs w:val="20"/>
        </w:rPr>
        <w:t xml:space="preserve">lease make sure to register at: </w:t>
      </w:r>
    </w:p>
    <w:p w14:paraId="62FA11D6" w14:textId="77777777" w:rsidR="006B01A4" w:rsidRDefault="002C460A" w:rsidP="006B01A4">
      <w:r w:rsidRPr="00C528A3">
        <w:t>http://support.loqate.com/wp-login.php?action=register</w:t>
      </w:r>
    </w:p>
    <w:p w14:paraId="2E8B2578" w14:textId="77777777" w:rsidR="006B01A4" w:rsidRDefault="006B01A4" w:rsidP="006B01A4">
      <w:pPr>
        <w:rPr>
          <w:szCs w:val="20"/>
        </w:rPr>
      </w:pPr>
    </w:p>
    <w:p w14:paraId="2B29478F" w14:textId="77777777" w:rsidR="006B01A4" w:rsidRPr="001C27F0" w:rsidRDefault="006B01A4" w:rsidP="009D34D0">
      <w:pPr>
        <w:pStyle w:val="ListParagraph"/>
        <w:widowControl/>
        <w:numPr>
          <w:ilvl w:val="0"/>
          <w:numId w:val="5"/>
        </w:numPr>
        <w:spacing w:after="200" w:line="276" w:lineRule="auto"/>
        <w:ind w:left="630"/>
        <w:contextualSpacing/>
        <w:rPr>
          <w:szCs w:val="20"/>
        </w:rPr>
      </w:pPr>
      <w:r w:rsidRPr="001C27F0">
        <w:rPr>
          <w:b/>
          <w:szCs w:val="20"/>
        </w:rPr>
        <w:t>Support Home Page:</w:t>
      </w:r>
      <w:r w:rsidRPr="001C27F0">
        <w:rPr>
          <w:szCs w:val="20"/>
        </w:rPr>
        <w:t xml:space="preserve"> </w:t>
      </w:r>
      <w:r w:rsidRPr="00391576">
        <w:rPr>
          <w:szCs w:val="20"/>
        </w:rPr>
        <w:t>http://</w:t>
      </w:r>
      <w:r w:rsidR="00391576">
        <w:rPr>
          <w:szCs w:val="20"/>
        </w:rPr>
        <w:t>support.loqate.com</w:t>
      </w:r>
    </w:p>
    <w:p w14:paraId="69AB000E" w14:textId="77777777" w:rsidR="006B01A4" w:rsidRPr="001C27F0" w:rsidRDefault="006B01A4" w:rsidP="009D34D0">
      <w:pPr>
        <w:pStyle w:val="ListParagraph"/>
        <w:widowControl/>
        <w:numPr>
          <w:ilvl w:val="0"/>
          <w:numId w:val="5"/>
        </w:numPr>
        <w:spacing w:after="200" w:line="276" w:lineRule="auto"/>
        <w:ind w:left="630"/>
        <w:contextualSpacing/>
        <w:rPr>
          <w:szCs w:val="20"/>
        </w:rPr>
      </w:pPr>
      <w:r w:rsidRPr="001C27F0">
        <w:rPr>
          <w:b/>
          <w:szCs w:val="20"/>
        </w:rPr>
        <w:t>Local APIs:</w:t>
      </w:r>
      <w:r w:rsidRPr="001C27F0">
        <w:rPr>
          <w:szCs w:val="20"/>
        </w:rPr>
        <w:t xml:space="preserve"> </w:t>
      </w:r>
      <w:r w:rsidR="00C528A3" w:rsidRPr="00C528A3">
        <w:t>http://support.loqate.com/support/local-apis/</w:t>
      </w:r>
    </w:p>
    <w:p w14:paraId="602E0162" w14:textId="77777777" w:rsidR="006B01A4" w:rsidRPr="001C27F0" w:rsidRDefault="006B01A4" w:rsidP="009D34D0">
      <w:pPr>
        <w:pStyle w:val="ListParagraph"/>
        <w:widowControl/>
        <w:numPr>
          <w:ilvl w:val="0"/>
          <w:numId w:val="5"/>
        </w:numPr>
        <w:spacing w:after="200" w:line="276" w:lineRule="auto"/>
        <w:ind w:left="630"/>
        <w:contextualSpacing/>
        <w:rPr>
          <w:szCs w:val="20"/>
        </w:rPr>
      </w:pPr>
      <w:r w:rsidRPr="001C27F0">
        <w:rPr>
          <w:b/>
          <w:szCs w:val="20"/>
        </w:rPr>
        <w:t>Field Descriptions:</w:t>
      </w:r>
      <w:r w:rsidRPr="001C27F0">
        <w:rPr>
          <w:szCs w:val="20"/>
        </w:rPr>
        <w:t xml:space="preserve"> </w:t>
      </w:r>
      <w:r w:rsidR="00C528A3" w:rsidRPr="00C528A3">
        <w:t>http://support.loqate.com/support/fielddescrip/</w:t>
      </w:r>
    </w:p>
    <w:p w14:paraId="5FF806CF" w14:textId="77777777" w:rsidR="006B01A4" w:rsidRPr="001C27F0" w:rsidRDefault="006B01A4" w:rsidP="009D34D0">
      <w:pPr>
        <w:pStyle w:val="ListParagraph"/>
        <w:widowControl/>
        <w:numPr>
          <w:ilvl w:val="0"/>
          <w:numId w:val="5"/>
        </w:numPr>
        <w:spacing w:after="200" w:line="276" w:lineRule="auto"/>
        <w:ind w:left="630"/>
        <w:contextualSpacing/>
        <w:rPr>
          <w:szCs w:val="20"/>
        </w:rPr>
      </w:pPr>
      <w:r w:rsidRPr="001C27F0">
        <w:rPr>
          <w:b/>
          <w:szCs w:val="20"/>
        </w:rPr>
        <w:t>Server and Process Options:</w:t>
      </w:r>
      <w:r w:rsidRPr="001C27F0">
        <w:rPr>
          <w:szCs w:val="20"/>
        </w:rPr>
        <w:t xml:space="preserve"> </w:t>
      </w:r>
      <w:r w:rsidR="00C528A3" w:rsidRPr="00C528A3">
        <w:t>http://support.loqate.com/support/options/</w:t>
      </w:r>
    </w:p>
    <w:p w14:paraId="492A16DB" w14:textId="77777777" w:rsidR="006B01A4" w:rsidRPr="00217A0E" w:rsidRDefault="006B01A4" w:rsidP="009D34D0">
      <w:pPr>
        <w:pStyle w:val="ListParagraph"/>
        <w:widowControl/>
        <w:numPr>
          <w:ilvl w:val="0"/>
          <w:numId w:val="5"/>
        </w:numPr>
        <w:spacing w:after="200" w:line="276" w:lineRule="auto"/>
        <w:ind w:left="630"/>
        <w:contextualSpacing/>
        <w:rPr>
          <w:szCs w:val="20"/>
        </w:rPr>
      </w:pPr>
      <w:r w:rsidRPr="001C27F0">
        <w:rPr>
          <w:b/>
          <w:szCs w:val="20"/>
        </w:rPr>
        <w:t>S</w:t>
      </w:r>
      <w:r w:rsidR="00C528A3">
        <w:rPr>
          <w:b/>
          <w:szCs w:val="20"/>
        </w:rPr>
        <w:t>ystem Requirements</w:t>
      </w:r>
      <w:r w:rsidRPr="001C27F0">
        <w:rPr>
          <w:b/>
          <w:szCs w:val="20"/>
        </w:rPr>
        <w:t>:</w:t>
      </w:r>
      <w:r w:rsidRPr="001C27F0">
        <w:rPr>
          <w:szCs w:val="20"/>
        </w:rPr>
        <w:t xml:space="preserve"> </w:t>
      </w:r>
      <w:r w:rsidR="00C528A3" w:rsidRPr="00C528A3">
        <w:t>http://support.loqate.com/system-requirements/</w:t>
      </w:r>
    </w:p>
    <w:p w14:paraId="6EBB995C" w14:textId="77777777" w:rsidR="006B01A4" w:rsidRDefault="006B01A4" w:rsidP="006B01A4">
      <w:pPr>
        <w:rPr>
          <w:szCs w:val="20"/>
        </w:rPr>
      </w:pPr>
      <w:r w:rsidRPr="001C27F0">
        <w:rPr>
          <w:szCs w:val="20"/>
        </w:rPr>
        <w:t>If you have a</w:t>
      </w:r>
      <w:r>
        <w:rPr>
          <w:szCs w:val="20"/>
        </w:rPr>
        <w:t>ny</w:t>
      </w:r>
      <w:r w:rsidRPr="001C27F0">
        <w:rPr>
          <w:szCs w:val="20"/>
        </w:rPr>
        <w:t xml:space="preserve"> general question</w:t>
      </w:r>
      <w:r>
        <w:rPr>
          <w:szCs w:val="20"/>
        </w:rPr>
        <w:t xml:space="preserve">s, issues, </w:t>
      </w:r>
      <w:r w:rsidRPr="001C27F0">
        <w:rPr>
          <w:szCs w:val="20"/>
        </w:rPr>
        <w:t xml:space="preserve">or enhancement request </w:t>
      </w:r>
      <w:r>
        <w:rPr>
          <w:szCs w:val="20"/>
        </w:rPr>
        <w:t xml:space="preserve">you’d like to share with us, please fill out our case submission </w:t>
      </w:r>
      <w:r w:rsidRPr="001C27F0">
        <w:rPr>
          <w:szCs w:val="20"/>
        </w:rPr>
        <w:t>web fo</w:t>
      </w:r>
      <w:r>
        <w:rPr>
          <w:szCs w:val="20"/>
        </w:rPr>
        <w:t xml:space="preserve">rm </w:t>
      </w:r>
      <w:r w:rsidRPr="001C27F0">
        <w:rPr>
          <w:szCs w:val="20"/>
        </w:rPr>
        <w:t xml:space="preserve">at </w:t>
      </w:r>
      <w:r w:rsidR="00C528A3" w:rsidRPr="00C528A3">
        <w:t>http://support.loqate.com/support/file-a-case/</w:t>
      </w:r>
      <w:r w:rsidR="00C528A3">
        <w:t>.</w:t>
      </w:r>
    </w:p>
    <w:p w14:paraId="2DF75B67" w14:textId="77777777" w:rsidR="006B01A4" w:rsidRPr="00AD667E" w:rsidRDefault="006B01A4" w:rsidP="006B01A4">
      <w:pPr>
        <w:rPr>
          <w:szCs w:val="20"/>
        </w:rPr>
      </w:pPr>
    </w:p>
    <w:p w14:paraId="057A575D" w14:textId="305EA5E2" w:rsidR="00BE3051" w:rsidRPr="006B01A4" w:rsidRDefault="00BE3051" w:rsidP="006B01A4"/>
    <w:sectPr w:rsidR="00BE3051" w:rsidRPr="006B01A4" w:rsidSect="000A1298">
      <w:footerReference w:type="default" r:id="rId13"/>
      <w:type w:val="continuous"/>
      <w:pgSz w:w="11910" w:h="16840"/>
      <w:pgMar w:top="720" w:right="432"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5D6E5" w14:textId="77777777" w:rsidR="002A5AE1" w:rsidRDefault="002A5AE1" w:rsidP="001C7A3D">
      <w:r>
        <w:separator/>
      </w:r>
    </w:p>
  </w:endnote>
  <w:endnote w:type="continuationSeparator" w:id="0">
    <w:p w14:paraId="47412D63" w14:textId="77777777" w:rsidR="002A5AE1" w:rsidRDefault="002A5AE1" w:rsidP="001C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sta Lt">
    <w:altName w:val="Times New Roman"/>
    <w:charset w:val="00"/>
    <w:family w:val="auto"/>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esta Md">
    <w:altName w:val="Times New Roman"/>
    <w:charset w:val="00"/>
    <w:family w:val="auto"/>
    <w:pitch w:val="variable"/>
    <w:sig w:usb0="A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B7B5" w14:textId="16C4ED0C" w:rsidR="00B361DD" w:rsidRDefault="00B361DD" w:rsidP="001C7A3D">
    <w:pPr>
      <w:pStyle w:val="BodyText"/>
      <w:spacing w:before="80"/>
    </w:pPr>
    <w:r>
      <w:rPr>
        <w:rFonts w:ascii="Gesta Md"/>
        <w:noProof/>
        <w:color w:val="B10933"/>
      </w:rPr>
      <mc:AlternateContent>
        <mc:Choice Requires="wps">
          <w:drawing>
            <wp:anchor distT="0" distB="0" distL="114300" distR="114300" simplePos="0" relativeHeight="251664384" behindDoc="0" locked="0" layoutInCell="1" allowOverlap="1" wp14:anchorId="3F5C4811" wp14:editId="52458D1D">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78F02A66" w14:textId="77777777" w:rsidR="00B361DD" w:rsidRDefault="00B361DD">
                          <w:r>
                            <w:t xml:space="preserve"> </w:t>
                          </w:r>
                          <w:r w:rsidRPr="000220DA">
                            <w:rPr>
                              <w:rFonts w:eastAsia="Times New Roman" w:cs="Times New Roman"/>
                              <w:noProof/>
                              <w:color w:val="0000FF"/>
                              <w:bdr w:val="none" w:sz="0" w:space="0" w:color="auto" w:frame="1"/>
                            </w:rPr>
                            <w:drawing>
                              <wp:inline distT="0" distB="0" distL="0" distR="0" wp14:anchorId="7309E199" wp14:editId="5D20AB62">
                                <wp:extent cx="281940" cy="281940"/>
                                <wp:effectExtent l="0" t="0" r="3810" b="3810"/>
                                <wp:docPr id="42" name="Picture 4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495BB1BB" wp14:editId="5DBE38AF">
                                <wp:extent cx="289560" cy="289560"/>
                                <wp:effectExtent l="0" t="0" r="0" b="0"/>
                                <wp:docPr id="43" name="Picture 4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C4811" id="_x0000_t202" coordsize="21600,21600" o:spt="202" path="m,l,21600r21600,l21600,xe">
              <v:stroke joinstyle="miter"/>
              <v:path gradientshapeok="t" o:connecttype="rect"/>
            </v:shapetype>
            <v:shape id="Text Box 4" o:spid="_x0000_s1027" type="#_x0000_t202" style="position:absolute;left:0;text-align:left;margin-left:456.4pt;margin-top:4.95pt;width:85.2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78F02A66" w14:textId="77777777" w:rsidR="00B361DD" w:rsidRDefault="00B361DD">
                    <w:r>
                      <w:t xml:space="preserve"> </w:t>
                    </w:r>
                    <w:r w:rsidRPr="000220DA">
                      <w:rPr>
                        <w:rFonts w:eastAsia="Times New Roman" w:cs="Times New Roman"/>
                        <w:noProof/>
                        <w:color w:val="0000FF"/>
                        <w:bdr w:val="none" w:sz="0" w:space="0" w:color="auto" w:frame="1"/>
                      </w:rPr>
                      <w:drawing>
                        <wp:inline distT="0" distB="0" distL="0" distR="0" wp14:anchorId="7309E199" wp14:editId="5D20AB62">
                          <wp:extent cx="281940" cy="281940"/>
                          <wp:effectExtent l="0" t="0" r="3810" b="3810"/>
                          <wp:docPr id="42" name="Picture 42" descr="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495BB1BB" wp14:editId="5DBE38AF">
                          <wp:extent cx="289560" cy="289560"/>
                          <wp:effectExtent l="0" t="0" r="0" b="0"/>
                          <wp:docPr id="43" name="Picture 43" descr="Linked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0220DA">
      <w:rPr>
        <w:noProof/>
        <w:color w:val="00C4BF"/>
      </w:rPr>
      <mc:AlternateContent>
        <mc:Choice Requires="wpg">
          <w:drawing>
            <wp:anchor distT="0" distB="0" distL="114300" distR="114300" simplePos="0" relativeHeight="251658240" behindDoc="1" locked="0" layoutInCell="1" allowOverlap="1" wp14:anchorId="514382AD" wp14:editId="25F90B54">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7337A71" id="Group 33" o:spid="_x0000_s1026" style="position:absolute;margin-left:5.35pt;margin-top:-152.05pt;width:566.95pt;height:280.8pt;z-index:-251658240"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12"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13"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4" o:title=""/>
                </v:shape>
              </v:group>
            </v:group>
          </w:pict>
        </mc:Fallback>
      </mc:AlternateContent>
    </w:r>
    <w:r>
      <w:rPr>
        <w:color w:val="575756"/>
      </w:rPr>
      <w:t xml:space="preserve">GBG Loqate, </w:t>
    </w:r>
    <w:r w:rsidRPr="00FA0DDA">
      <w:rPr>
        <w:color w:val="575756"/>
      </w:rPr>
      <w:t>805 Veterans Blv</w:t>
    </w:r>
    <w:r>
      <w:rPr>
        <w:color w:val="575756"/>
      </w:rPr>
      <w:t xml:space="preserve">d Ste </w:t>
    </w:r>
    <w:r w:rsidRPr="00FA0DDA">
      <w:rPr>
        <w:color w:val="575756"/>
      </w:rPr>
      <w:t>305, Redwood City</w:t>
    </w:r>
    <w:r>
      <w:rPr>
        <w:color w:val="575756"/>
      </w:rPr>
      <w:t xml:space="preserve"> </w:t>
    </w:r>
    <w:r w:rsidRPr="00FA0DDA">
      <w:rPr>
        <w:color w:val="575756"/>
      </w:rPr>
      <w:t>CA 94063</w:t>
    </w:r>
    <w:r>
      <w:rPr>
        <w:color w:val="575756"/>
      </w:rPr>
      <w:t>-1737</w:t>
    </w:r>
    <w:r w:rsidRPr="00FA0DDA">
      <w:rPr>
        <w:color w:val="575756"/>
      </w:rPr>
      <w:t>, USA</w:t>
    </w:r>
    <w:r>
      <w:rPr>
        <w:color w:val="575756"/>
      </w:rPr>
      <w:t xml:space="preserve">                                                    </w:t>
    </w:r>
  </w:p>
  <w:p w14:paraId="19887D10" w14:textId="77777777" w:rsidR="00B361DD" w:rsidRDefault="00B361DD" w:rsidP="001B250B">
    <w:pPr>
      <w:pStyle w:val="BodyText"/>
      <w:tabs>
        <w:tab w:val="left" w:pos="3768"/>
        <w:tab w:val="left" w:pos="4005"/>
      </w:tabs>
    </w:pPr>
    <w:r w:rsidRPr="000220DA">
      <w:rPr>
        <w:rFonts w:ascii="Gesta Md"/>
        <w:noProof/>
        <w:color w:val="00D7D2"/>
      </w:rPr>
      <mc:AlternateContent>
        <mc:Choice Requires="wpg">
          <w:drawing>
            <wp:anchor distT="0" distB="0" distL="114300" distR="114300" simplePos="0" relativeHeight="251663360" behindDoc="1" locked="0" layoutInCell="1" allowOverlap="1" wp14:anchorId="5E345F3E" wp14:editId="1A36C38A">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52863" id="Group 43" o:spid="_x0000_s1026" style="position:absolute;margin-left:190.7pt;margin-top:6.55pt;width:6.35pt;height:5.25pt;z-index:-251653120"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0220DA">
      <w:rPr>
        <w:rFonts w:ascii="Gesta Md"/>
        <w:color w:val="00D7D2"/>
      </w:rPr>
      <w:t>T</w:t>
    </w:r>
    <w:r>
      <w:rPr>
        <w:rFonts w:ascii="Gesta Md"/>
        <w:color w:val="B10933"/>
      </w:rPr>
      <w:t xml:space="preserve"> </w:t>
    </w:r>
    <w:r>
      <w:rPr>
        <w:color w:val="575756"/>
        <w:spacing w:val="2"/>
      </w:rPr>
      <w:t>(800) 313-3910</w:t>
    </w:r>
    <w:r>
      <w:rPr>
        <w:color w:val="575756"/>
      </w:rPr>
      <w:t xml:space="preserve">  </w:t>
    </w:r>
    <w:r>
      <w:rPr>
        <w:color w:val="575756"/>
        <w:position w:val="2"/>
      </w:rPr>
      <w:t xml:space="preserve">|  </w:t>
    </w:r>
    <w:r w:rsidRPr="000220DA">
      <w:rPr>
        <w:rFonts w:ascii="Gesta Md"/>
        <w:color w:val="00D7D2"/>
      </w:rPr>
      <w:t>E</w:t>
    </w:r>
    <w:r>
      <w:rPr>
        <w:rFonts w:ascii="Gesta Md"/>
        <w:color w:val="B10933"/>
      </w:rPr>
      <w:t xml:space="preserve"> </w:t>
    </w:r>
    <w:hyperlink r:id="rId15" w:history="1">
      <w:r w:rsidRPr="000F7AC3">
        <w:rPr>
          <w:rStyle w:val="Hyperlink"/>
        </w:rPr>
        <w:t>support@loqate.com</w:t>
      </w:r>
    </w:hyperlink>
    <w:r>
      <w:rPr>
        <w:color w:val="575756"/>
      </w:rPr>
      <w:t xml:space="preserve">  </w:t>
    </w:r>
    <w:r>
      <w:rPr>
        <w:color w:val="575756"/>
        <w:position w:val="2"/>
      </w:rPr>
      <w:t>|</w:t>
    </w:r>
    <w:r>
      <w:rPr>
        <w:color w:val="575756"/>
        <w:spacing w:val="34"/>
        <w:position w:val="2"/>
      </w:rPr>
      <w:t xml:space="preserve"> </w:t>
    </w:r>
    <w:hyperlink r:id="rId16" w:history="1">
      <w:r w:rsidRPr="000220DA">
        <w:rPr>
          <w:rStyle w:val="Hyperlink"/>
        </w:rPr>
        <w:t>http://www.loqate.com</w:t>
      </w:r>
    </w:hyperlink>
  </w:p>
  <w:p w14:paraId="24328E47" w14:textId="77777777" w:rsidR="00B361DD" w:rsidRDefault="00B361DD" w:rsidP="001C7A3D">
    <w:pPr>
      <w:spacing w:before="98"/>
      <w:ind w:left="106"/>
      <w:rPr>
        <w:rFonts w:ascii="Gesta Lt"/>
        <w:noProof/>
        <w:color w:val="575756"/>
        <w:sz w:val="12"/>
        <w:lang w:val="en-GB" w:eastAsia="en-GB"/>
      </w:rPr>
    </w:pPr>
    <w:r>
      <w:rPr>
        <w:rFonts w:ascii="Gesta Lt"/>
        <w:color w:val="575756"/>
        <w:sz w:val="12"/>
      </w:rPr>
      <w:t>Registered</w:t>
    </w:r>
    <w:r>
      <w:rPr>
        <w:rFonts w:ascii="Gesta Lt"/>
        <w:color w:val="575756"/>
        <w:spacing w:val="5"/>
        <w:sz w:val="12"/>
      </w:rPr>
      <w:t xml:space="preserve"> </w:t>
    </w:r>
    <w:r>
      <w:rPr>
        <w:rFonts w:ascii="Gesta Lt"/>
        <w:color w:val="575756"/>
        <w:sz w:val="12"/>
      </w:rPr>
      <w:t>office</w:t>
    </w:r>
    <w:r>
      <w:rPr>
        <w:rFonts w:ascii="Gesta Lt"/>
        <w:color w:val="575756"/>
        <w:spacing w:val="5"/>
        <w:sz w:val="12"/>
      </w:rPr>
      <w:t xml:space="preserve"> </w:t>
    </w:r>
    <w:r>
      <w:rPr>
        <w:rFonts w:ascii="Gesta Lt"/>
        <w:color w:val="575756"/>
        <w:sz w:val="12"/>
      </w:rPr>
      <w:t>as</w:t>
    </w:r>
    <w:r>
      <w:rPr>
        <w:rFonts w:ascii="Gesta Lt"/>
        <w:color w:val="575756"/>
        <w:spacing w:val="5"/>
        <w:sz w:val="12"/>
      </w:rPr>
      <w:t xml:space="preserve"> </w:t>
    </w:r>
    <w:r>
      <w:rPr>
        <w:rFonts w:ascii="Gesta Lt"/>
        <w:color w:val="575756"/>
        <w:sz w:val="12"/>
      </w:rPr>
      <w:t>above.</w:t>
    </w:r>
    <w:r>
      <w:rPr>
        <w:rFonts w:ascii="Gesta Lt"/>
        <w:color w:val="575756"/>
        <w:spacing w:val="5"/>
        <w:sz w:val="12"/>
      </w:rPr>
      <w:t xml:space="preserve"> </w:t>
    </w:r>
    <w:r>
      <w:rPr>
        <w:rFonts w:ascii="Gesta Lt"/>
        <w:color w:val="575756"/>
        <w:sz w:val="12"/>
      </w:rPr>
      <w:t>Registered</w:t>
    </w:r>
    <w:r>
      <w:rPr>
        <w:rFonts w:ascii="Gesta Lt"/>
        <w:color w:val="575756"/>
        <w:spacing w:val="5"/>
        <w:sz w:val="12"/>
      </w:rPr>
      <w:t xml:space="preserve"> </w:t>
    </w:r>
    <w:r>
      <w:rPr>
        <w:rFonts w:ascii="Gesta Lt"/>
        <w:color w:val="575756"/>
        <w:sz w:val="12"/>
      </w:rPr>
      <w:t>in</w:t>
    </w:r>
    <w:r>
      <w:rPr>
        <w:rFonts w:ascii="Gesta Lt"/>
        <w:color w:val="575756"/>
        <w:spacing w:val="5"/>
        <w:sz w:val="12"/>
      </w:rPr>
      <w:t xml:space="preserve"> </w:t>
    </w:r>
    <w:r>
      <w:rPr>
        <w:rFonts w:ascii="Gesta Lt"/>
        <w:color w:val="575756"/>
        <w:sz w:val="12"/>
      </w:rPr>
      <w:t>England</w:t>
    </w:r>
    <w:r>
      <w:rPr>
        <w:rFonts w:ascii="Gesta Lt"/>
        <w:color w:val="575756"/>
        <w:spacing w:val="5"/>
        <w:sz w:val="12"/>
      </w:rPr>
      <w:t xml:space="preserve"> </w:t>
    </w:r>
    <w:r>
      <w:rPr>
        <w:rFonts w:ascii="Gesta Lt"/>
        <w:color w:val="575756"/>
        <w:sz w:val="12"/>
      </w:rPr>
      <w:t>and</w:t>
    </w:r>
    <w:r>
      <w:rPr>
        <w:rFonts w:ascii="Gesta Lt"/>
        <w:color w:val="575756"/>
        <w:spacing w:val="5"/>
        <w:sz w:val="12"/>
      </w:rPr>
      <w:t xml:space="preserve"> </w:t>
    </w:r>
    <w:r>
      <w:rPr>
        <w:rFonts w:ascii="Gesta Lt"/>
        <w:color w:val="575756"/>
        <w:sz w:val="12"/>
      </w:rPr>
      <w:t>Wales</w:t>
    </w:r>
    <w:r>
      <w:rPr>
        <w:rFonts w:ascii="Gesta Lt"/>
        <w:color w:val="575756"/>
        <w:spacing w:val="5"/>
        <w:sz w:val="12"/>
      </w:rPr>
      <w:t xml:space="preserve"> </w:t>
    </w:r>
    <w:r>
      <w:rPr>
        <w:rFonts w:ascii="Gesta Lt"/>
        <w:color w:val="575756"/>
        <w:sz w:val="12"/>
      </w:rPr>
      <w:t>number</w:t>
    </w:r>
    <w:r>
      <w:rPr>
        <w:rFonts w:ascii="Gesta Lt"/>
        <w:color w:val="575756"/>
        <w:spacing w:val="5"/>
        <w:sz w:val="12"/>
      </w:rPr>
      <w:t xml:space="preserve"> </w:t>
    </w:r>
    <w:r>
      <w:rPr>
        <w:rFonts w:ascii="Gesta Lt"/>
        <w:color w:val="575756"/>
        <w:sz w:val="12"/>
      </w:rPr>
      <w:t>2415211.</w:t>
    </w:r>
    <w:r>
      <w:rPr>
        <w:rFonts w:ascii="Gesta Lt"/>
        <w:color w:val="575756"/>
        <w:spacing w:val="5"/>
        <w:sz w:val="12"/>
      </w:rPr>
      <w:t xml:space="preserve"> </w:t>
    </w:r>
    <w:r>
      <w:rPr>
        <w:rFonts w:ascii="Gesta Lt"/>
        <w:color w:val="575756"/>
        <w:spacing w:val="-3"/>
        <w:sz w:val="12"/>
      </w:rPr>
      <w:t>VAT</w:t>
    </w:r>
    <w:r>
      <w:rPr>
        <w:rFonts w:ascii="Gesta Lt"/>
        <w:color w:val="575756"/>
        <w:spacing w:val="5"/>
        <w:sz w:val="12"/>
      </w:rPr>
      <w:t xml:space="preserve"> </w:t>
    </w:r>
    <w:r>
      <w:rPr>
        <w:rFonts w:ascii="Gesta Lt"/>
        <w:color w:val="575756"/>
        <w:sz w:val="12"/>
      </w:rPr>
      <w:t>number</w:t>
    </w:r>
    <w:r>
      <w:rPr>
        <w:rFonts w:ascii="Gesta Lt"/>
        <w:color w:val="575756"/>
        <w:spacing w:val="5"/>
        <w:sz w:val="12"/>
      </w:rPr>
      <w:t xml:space="preserve"> </w:t>
    </w:r>
    <w:r>
      <w:rPr>
        <w:rFonts w:ascii="Gesta Lt"/>
        <w:color w:val="575756"/>
        <w:sz w:val="12"/>
      </w:rPr>
      <w:t>539</w:t>
    </w:r>
    <w:r>
      <w:rPr>
        <w:rFonts w:ascii="Gesta Lt"/>
        <w:color w:val="575756"/>
        <w:spacing w:val="5"/>
        <w:sz w:val="12"/>
      </w:rPr>
      <w:t xml:space="preserve"> </w:t>
    </w:r>
    <w:r>
      <w:rPr>
        <w:rFonts w:ascii="Gesta Lt"/>
        <w:color w:val="575756"/>
        <w:sz w:val="12"/>
      </w:rPr>
      <w:t>7162</w:t>
    </w:r>
    <w:r>
      <w:rPr>
        <w:rFonts w:ascii="Gesta Lt"/>
        <w:color w:val="575756"/>
        <w:spacing w:val="5"/>
        <w:sz w:val="12"/>
      </w:rPr>
      <w:t xml:space="preserve"> </w:t>
    </w:r>
    <w:r>
      <w:rPr>
        <w:rFonts w:ascii="Gesta Lt"/>
        <w:color w:val="575756"/>
        <w:sz w:val="12"/>
      </w:rPr>
      <w:t>18.</w:t>
    </w:r>
    <w:r w:rsidRPr="001C7A3D">
      <w:rPr>
        <w:rFonts w:ascii="Gesta Lt"/>
        <w:noProof/>
        <w:color w:val="575756"/>
        <w:sz w:val="12"/>
        <w:lang w:val="en-GB" w:eastAsia="en-GB"/>
      </w:rPr>
      <w:t xml:space="preserve"> </w:t>
    </w:r>
  </w:p>
  <w:p w14:paraId="42890DDD" w14:textId="77777777" w:rsidR="00B361DD" w:rsidRDefault="00B361DD" w:rsidP="000220DA">
    <w:pPr>
      <w:spacing w:before="98"/>
      <w:ind w:left="106"/>
      <w:jc w:val="right"/>
      <w:rPr>
        <w:rFonts w:ascii="Gesta Lt"/>
        <w:noProof/>
        <w:color w:val="575756"/>
        <w:sz w:val="12"/>
        <w:lang w:val="en-GB" w:eastAsia="en-GB"/>
      </w:rPr>
    </w:pPr>
    <w:r>
      <w:rPr>
        <w:rFonts w:ascii="Gesta Lt"/>
        <w:noProof/>
        <w:color w:val="575756"/>
        <w:sz w:val="12"/>
      </w:rPr>
      <w:drawing>
        <wp:inline distT="0" distB="0" distL="0" distR="0" wp14:anchorId="41F83BD5" wp14:editId="6B1C24C8">
          <wp:extent cx="1562100" cy="53111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qate_logo.png"/>
                  <pic:cNvPicPr/>
                </pic:nvPicPr>
                <pic:blipFill>
                  <a:blip r:embed="rId17">
                    <a:extLst>
                      <a:ext uri="{28A0092B-C50C-407E-A947-70E740481C1C}">
                        <a14:useLocalDpi xmlns:a14="http://schemas.microsoft.com/office/drawing/2010/main" val="0"/>
                      </a:ext>
                    </a:extLst>
                  </a:blip>
                  <a:stretch>
                    <a:fillRect/>
                  </a:stretch>
                </pic:blipFill>
                <pic:spPr>
                  <a:xfrm>
                    <a:off x="0" y="0"/>
                    <a:ext cx="1601560" cy="544530"/>
                  </a:xfrm>
                  <a:prstGeom prst="rect">
                    <a:avLst/>
                  </a:prstGeom>
                </pic:spPr>
              </pic:pic>
            </a:graphicData>
          </a:graphic>
        </wp:inline>
      </w:drawing>
    </w:r>
  </w:p>
  <w:p w14:paraId="1EE5A97C" w14:textId="77777777" w:rsidR="00B361DD" w:rsidRDefault="00B361DD" w:rsidP="001C7A3D">
    <w:pPr>
      <w:spacing w:before="98"/>
      <w:ind w:left="106"/>
      <w:rPr>
        <w:rFonts w:ascii="Gesta Lt"/>
        <w:noProof/>
        <w:color w:val="575756"/>
        <w:sz w:val="12"/>
        <w:lang w:val="en-GB" w:eastAsia="en-GB"/>
      </w:rPr>
    </w:pPr>
  </w:p>
  <w:p w14:paraId="6BA3B77C" w14:textId="77777777" w:rsidR="00B361DD" w:rsidRDefault="00B361DD" w:rsidP="001C7A3D">
    <w:pPr>
      <w:spacing w:before="98"/>
      <w:ind w:left="106"/>
      <w:rPr>
        <w:rFonts w:ascii="Gesta Lt"/>
        <w:noProof/>
        <w:color w:val="575756"/>
        <w:sz w:val="12"/>
        <w:lang w:val="en-GB" w:eastAsia="en-GB"/>
      </w:rPr>
    </w:pPr>
  </w:p>
  <w:p w14:paraId="02C30E28" w14:textId="77777777" w:rsidR="00B361DD" w:rsidRDefault="00B3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0DD7" w14:textId="77777777" w:rsidR="002A5AE1" w:rsidRDefault="002A5AE1" w:rsidP="001C7A3D">
      <w:r>
        <w:separator/>
      </w:r>
    </w:p>
  </w:footnote>
  <w:footnote w:type="continuationSeparator" w:id="0">
    <w:p w14:paraId="4568C02E" w14:textId="77777777" w:rsidR="002A5AE1" w:rsidRDefault="002A5AE1" w:rsidP="001C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85pt;height:112.8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0A7A39"/>
    <w:multiLevelType w:val="hybridMultilevel"/>
    <w:tmpl w:val="DAE2AD0C"/>
    <w:lvl w:ilvl="0" w:tplc="152A4D86">
      <w:start w:val="1"/>
      <w:numFmt w:val="bullet"/>
      <w:pStyle w:val="BLUE"/>
      <w:lvlText w:val=""/>
      <w:lvlPicBulletId w:val="0"/>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B226A"/>
    <w:multiLevelType w:val="hybridMultilevel"/>
    <w:tmpl w:val="E68AD4A6"/>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B555ECE"/>
    <w:multiLevelType w:val="hybridMultilevel"/>
    <w:tmpl w:val="A88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43"/>
    <w:rsid w:val="00001C42"/>
    <w:rsid w:val="000034FB"/>
    <w:rsid w:val="00004691"/>
    <w:rsid w:val="00006A55"/>
    <w:rsid w:val="00010B66"/>
    <w:rsid w:val="00015C74"/>
    <w:rsid w:val="000220DA"/>
    <w:rsid w:val="0002307A"/>
    <w:rsid w:val="0002758E"/>
    <w:rsid w:val="00027E9F"/>
    <w:rsid w:val="00030578"/>
    <w:rsid w:val="00033EC7"/>
    <w:rsid w:val="00042544"/>
    <w:rsid w:val="000450CE"/>
    <w:rsid w:val="00045261"/>
    <w:rsid w:val="0004602F"/>
    <w:rsid w:val="00055940"/>
    <w:rsid w:val="00057499"/>
    <w:rsid w:val="00065275"/>
    <w:rsid w:val="000652CC"/>
    <w:rsid w:val="00072ABF"/>
    <w:rsid w:val="00072B79"/>
    <w:rsid w:val="000740B1"/>
    <w:rsid w:val="000755B7"/>
    <w:rsid w:val="00077AEB"/>
    <w:rsid w:val="000860DB"/>
    <w:rsid w:val="00087CE2"/>
    <w:rsid w:val="00087E12"/>
    <w:rsid w:val="000912D3"/>
    <w:rsid w:val="000949F7"/>
    <w:rsid w:val="00095800"/>
    <w:rsid w:val="000A1298"/>
    <w:rsid w:val="000A1C85"/>
    <w:rsid w:val="000A33A2"/>
    <w:rsid w:val="000A4CC7"/>
    <w:rsid w:val="000A519B"/>
    <w:rsid w:val="000A7DB0"/>
    <w:rsid w:val="000B138F"/>
    <w:rsid w:val="000B2638"/>
    <w:rsid w:val="000B37EC"/>
    <w:rsid w:val="000C0545"/>
    <w:rsid w:val="000C2965"/>
    <w:rsid w:val="000C37D7"/>
    <w:rsid w:val="000D0B72"/>
    <w:rsid w:val="000D0C9C"/>
    <w:rsid w:val="000D0EB0"/>
    <w:rsid w:val="000D7C0D"/>
    <w:rsid w:val="000E0560"/>
    <w:rsid w:val="000E0948"/>
    <w:rsid w:val="000E0E35"/>
    <w:rsid w:val="000E1EAB"/>
    <w:rsid w:val="000E2889"/>
    <w:rsid w:val="000E3268"/>
    <w:rsid w:val="000E35EA"/>
    <w:rsid w:val="000E5BAA"/>
    <w:rsid w:val="000E64A1"/>
    <w:rsid w:val="000F0074"/>
    <w:rsid w:val="000F03EB"/>
    <w:rsid w:val="000F1448"/>
    <w:rsid w:val="000F5E09"/>
    <w:rsid w:val="0010055A"/>
    <w:rsid w:val="0010302D"/>
    <w:rsid w:val="00103B2A"/>
    <w:rsid w:val="001050DD"/>
    <w:rsid w:val="0010724F"/>
    <w:rsid w:val="00107978"/>
    <w:rsid w:val="00112685"/>
    <w:rsid w:val="00114AB5"/>
    <w:rsid w:val="00122759"/>
    <w:rsid w:val="00124DCE"/>
    <w:rsid w:val="00125E46"/>
    <w:rsid w:val="00131A16"/>
    <w:rsid w:val="00147E1D"/>
    <w:rsid w:val="00150EB2"/>
    <w:rsid w:val="00155ED0"/>
    <w:rsid w:val="0015795D"/>
    <w:rsid w:val="001601D4"/>
    <w:rsid w:val="00165167"/>
    <w:rsid w:val="00165F80"/>
    <w:rsid w:val="00167C91"/>
    <w:rsid w:val="00167E83"/>
    <w:rsid w:val="00171358"/>
    <w:rsid w:val="001741BA"/>
    <w:rsid w:val="001750CF"/>
    <w:rsid w:val="00176107"/>
    <w:rsid w:val="00177D8C"/>
    <w:rsid w:val="00183C78"/>
    <w:rsid w:val="00183CEA"/>
    <w:rsid w:val="0018583C"/>
    <w:rsid w:val="00187D58"/>
    <w:rsid w:val="00197348"/>
    <w:rsid w:val="00197DD0"/>
    <w:rsid w:val="001A15A8"/>
    <w:rsid w:val="001A25AB"/>
    <w:rsid w:val="001A362B"/>
    <w:rsid w:val="001A6961"/>
    <w:rsid w:val="001A7627"/>
    <w:rsid w:val="001B1DF3"/>
    <w:rsid w:val="001B21AD"/>
    <w:rsid w:val="001B250B"/>
    <w:rsid w:val="001B7270"/>
    <w:rsid w:val="001C0226"/>
    <w:rsid w:val="001C2112"/>
    <w:rsid w:val="001C27F0"/>
    <w:rsid w:val="001C7A3D"/>
    <w:rsid w:val="001D1197"/>
    <w:rsid w:val="001D2485"/>
    <w:rsid w:val="001D5209"/>
    <w:rsid w:val="001D6121"/>
    <w:rsid w:val="001D766A"/>
    <w:rsid w:val="001E220A"/>
    <w:rsid w:val="001F0CCB"/>
    <w:rsid w:val="001F2E13"/>
    <w:rsid w:val="002004C2"/>
    <w:rsid w:val="0020283D"/>
    <w:rsid w:val="00202BF7"/>
    <w:rsid w:val="00204720"/>
    <w:rsid w:val="00204EA5"/>
    <w:rsid w:val="00205005"/>
    <w:rsid w:val="00205AF1"/>
    <w:rsid w:val="00212B55"/>
    <w:rsid w:val="0021407F"/>
    <w:rsid w:val="002165D0"/>
    <w:rsid w:val="00217A0E"/>
    <w:rsid w:val="0022184B"/>
    <w:rsid w:val="00221F35"/>
    <w:rsid w:val="0022497C"/>
    <w:rsid w:val="00225E27"/>
    <w:rsid w:val="00231482"/>
    <w:rsid w:val="00232B23"/>
    <w:rsid w:val="00233BC9"/>
    <w:rsid w:val="00234C52"/>
    <w:rsid w:val="002444F5"/>
    <w:rsid w:val="00253330"/>
    <w:rsid w:val="00253578"/>
    <w:rsid w:val="00255BB7"/>
    <w:rsid w:val="00261E57"/>
    <w:rsid w:val="002644CF"/>
    <w:rsid w:val="00270415"/>
    <w:rsid w:val="0027107C"/>
    <w:rsid w:val="00277B2F"/>
    <w:rsid w:val="00281BDD"/>
    <w:rsid w:val="00281D8F"/>
    <w:rsid w:val="00282C4F"/>
    <w:rsid w:val="00291BF2"/>
    <w:rsid w:val="0029397C"/>
    <w:rsid w:val="002A0B67"/>
    <w:rsid w:val="002A1D44"/>
    <w:rsid w:val="002A4655"/>
    <w:rsid w:val="002A5A91"/>
    <w:rsid w:val="002A5AE1"/>
    <w:rsid w:val="002B1B33"/>
    <w:rsid w:val="002B4197"/>
    <w:rsid w:val="002B73D8"/>
    <w:rsid w:val="002B7744"/>
    <w:rsid w:val="002C1015"/>
    <w:rsid w:val="002C2E83"/>
    <w:rsid w:val="002C3579"/>
    <w:rsid w:val="002C460A"/>
    <w:rsid w:val="002C6CF9"/>
    <w:rsid w:val="002D3253"/>
    <w:rsid w:val="002D33EF"/>
    <w:rsid w:val="002D5A3C"/>
    <w:rsid w:val="002E3053"/>
    <w:rsid w:val="002E494B"/>
    <w:rsid w:val="002E5AE2"/>
    <w:rsid w:val="002F005C"/>
    <w:rsid w:val="002F09F3"/>
    <w:rsid w:val="002F3FC3"/>
    <w:rsid w:val="002F5531"/>
    <w:rsid w:val="002F6104"/>
    <w:rsid w:val="003021D5"/>
    <w:rsid w:val="00306257"/>
    <w:rsid w:val="003118EA"/>
    <w:rsid w:val="00311A43"/>
    <w:rsid w:val="003221B2"/>
    <w:rsid w:val="0032248F"/>
    <w:rsid w:val="00325440"/>
    <w:rsid w:val="0032585F"/>
    <w:rsid w:val="0033287E"/>
    <w:rsid w:val="00335EA7"/>
    <w:rsid w:val="003365BE"/>
    <w:rsid w:val="003420B8"/>
    <w:rsid w:val="00342100"/>
    <w:rsid w:val="0034490D"/>
    <w:rsid w:val="003449B5"/>
    <w:rsid w:val="003461A0"/>
    <w:rsid w:val="0034627C"/>
    <w:rsid w:val="0035204A"/>
    <w:rsid w:val="00353AB9"/>
    <w:rsid w:val="00354157"/>
    <w:rsid w:val="003618F7"/>
    <w:rsid w:val="00361ED8"/>
    <w:rsid w:val="003634C5"/>
    <w:rsid w:val="00364250"/>
    <w:rsid w:val="003715FC"/>
    <w:rsid w:val="00371644"/>
    <w:rsid w:val="003722E4"/>
    <w:rsid w:val="00374C5F"/>
    <w:rsid w:val="00375A3E"/>
    <w:rsid w:val="00375CAF"/>
    <w:rsid w:val="003764A5"/>
    <w:rsid w:val="00377423"/>
    <w:rsid w:val="00381BC2"/>
    <w:rsid w:val="003823E9"/>
    <w:rsid w:val="00382AE9"/>
    <w:rsid w:val="0038528E"/>
    <w:rsid w:val="003873AD"/>
    <w:rsid w:val="00387F84"/>
    <w:rsid w:val="003904E1"/>
    <w:rsid w:val="00391576"/>
    <w:rsid w:val="00391F65"/>
    <w:rsid w:val="00393DF4"/>
    <w:rsid w:val="0039565B"/>
    <w:rsid w:val="003960A6"/>
    <w:rsid w:val="003964B0"/>
    <w:rsid w:val="003A2643"/>
    <w:rsid w:val="003A4B3D"/>
    <w:rsid w:val="003B09B7"/>
    <w:rsid w:val="003B467A"/>
    <w:rsid w:val="003B484E"/>
    <w:rsid w:val="003B6006"/>
    <w:rsid w:val="003B69B7"/>
    <w:rsid w:val="003B6B6E"/>
    <w:rsid w:val="003C0AF4"/>
    <w:rsid w:val="003C0E42"/>
    <w:rsid w:val="003C5DDD"/>
    <w:rsid w:val="003D1324"/>
    <w:rsid w:val="003D27C5"/>
    <w:rsid w:val="003E0FFC"/>
    <w:rsid w:val="003E7455"/>
    <w:rsid w:val="003F049A"/>
    <w:rsid w:val="003F59D9"/>
    <w:rsid w:val="003F5E6F"/>
    <w:rsid w:val="003F743A"/>
    <w:rsid w:val="004039BD"/>
    <w:rsid w:val="00404355"/>
    <w:rsid w:val="00417D67"/>
    <w:rsid w:val="004221F6"/>
    <w:rsid w:val="004223F1"/>
    <w:rsid w:val="00422848"/>
    <w:rsid w:val="0042324E"/>
    <w:rsid w:val="00441FAB"/>
    <w:rsid w:val="0044738E"/>
    <w:rsid w:val="00450D7E"/>
    <w:rsid w:val="00451E81"/>
    <w:rsid w:val="00452E8A"/>
    <w:rsid w:val="00453A97"/>
    <w:rsid w:val="0046423B"/>
    <w:rsid w:val="00473401"/>
    <w:rsid w:val="00480346"/>
    <w:rsid w:val="004816B1"/>
    <w:rsid w:val="00484D7F"/>
    <w:rsid w:val="00485548"/>
    <w:rsid w:val="00487B86"/>
    <w:rsid w:val="00487FD2"/>
    <w:rsid w:val="004903D4"/>
    <w:rsid w:val="00490B11"/>
    <w:rsid w:val="00492494"/>
    <w:rsid w:val="00497C56"/>
    <w:rsid w:val="004A01E2"/>
    <w:rsid w:val="004A382C"/>
    <w:rsid w:val="004A606F"/>
    <w:rsid w:val="004B1BEC"/>
    <w:rsid w:val="004B6545"/>
    <w:rsid w:val="004B6F68"/>
    <w:rsid w:val="004B77FF"/>
    <w:rsid w:val="004B7982"/>
    <w:rsid w:val="004C3D8D"/>
    <w:rsid w:val="004C5753"/>
    <w:rsid w:val="004C5D97"/>
    <w:rsid w:val="004C6544"/>
    <w:rsid w:val="004C7425"/>
    <w:rsid w:val="004D2FE2"/>
    <w:rsid w:val="004D3D43"/>
    <w:rsid w:val="004E0158"/>
    <w:rsid w:val="004E1B1D"/>
    <w:rsid w:val="004E467B"/>
    <w:rsid w:val="004E5A1A"/>
    <w:rsid w:val="004E6115"/>
    <w:rsid w:val="004E7BD7"/>
    <w:rsid w:val="004E7E94"/>
    <w:rsid w:val="004F457E"/>
    <w:rsid w:val="004F468D"/>
    <w:rsid w:val="004F53EC"/>
    <w:rsid w:val="00502AFE"/>
    <w:rsid w:val="00503E76"/>
    <w:rsid w:val="00510B24"/>
    <w:rsid w:val="0051191D"/>
    <w:rsid w:val="005127BF"/>
    <w:rsid w:val="005158BB"/>
    <w:rsid w:val="00516825"/>
    <w:rsid w:val="00516AB3"/>
    <w:rsid w:val="00521FF2"/>
    <w:rsid w:val="00527150"/>
    <w:rsid w:val="0052748A"/>
    <w:rsid w:val="005300CF"/>
    <w:rsid w:val="0053341E"/>
    <w:rsid w:val="00533CF8"/>
    <w:rsid w:val="00534F9C"/>
    <w:rsid w:val="005353FA"/>
    <w:rsid w:val="00536422"/>
    <w:rsid w:val="00537C64"/>
    <w:rsid w:val="005404C7"/>
    <w:rsid w:val="00541CA4"/>
    <w:rsid w:val="00543424"/>
    <w:rsid w:val="00551270"/>
    <w:rsid w:val="005516E6"/>
    <w:rsid w:val="00555056"/>
    <w:rsid w:val="00557637"/>
    <w:rsid w:val="0055790B"/>
    <w:rsid w:val="005608A3"/>
    <w:rsid w:val="005635E4"/>
    <w:rsid w:val="00574AD5"/>
    <w:rsid w:val="0057660C"/>
    <w:rsid w:val="005768B5"/>
    <w:rsid w:val="00580D53"/>
    <w:rsid w:val="00587F85"/>
    <w:rsid w:val="00590BAD"/>
    <w:rsid w:val="0059386D"/>
    <w:rsid w:val="00595708"/>
    <w:rsid w:val="005961BD"/>
    <w:rsid w:val="005A322C"/>
    <w:rsid w:val="005A49B5"/>
    <w:rsid w:val="005A5B49"/>
    <w:rsid w:val="005A69E2"/>
    <w:rsid w:val="005B0426"/>
    <w:rsid w:val="005B1C7C"/>
    <w:rsid w:val="005B1E2E"/>
    <w:rsid w:val="005B2DD9"/>
    <w:rsid w:val="005B3207"/>
    <w:rsid w:val="005B57FD"/>
    <w:rsid w:val="005C0856"/>
    <w:rsid w:val="005C210E"/>
    <w:rsid w:val="005C2BE3"/>
    <w:rsid w:val="005C60FF"/>
    <w:rsid w:val="005D1B24"/>
    <w:rsid w:val="005D2783"/>
    <w:rsid w:val="005E027E"/>
    <w:rsid w:val="005E2AFF"/>
    <w:rsid w:val="005E3B9C"/>
    <w:rsid w:val="005E4B3F"/>
    <w:rsid w:val="005F09D3"/>
    <w:rsid w:val="005F1474"/>
    <w:rsid w:val="005F45FA"/>
    <w:rsid w:val="005F518D"/>
    <w:rsid w:val="00601E13"/>
    <w:rsid w:val="00601F63"/>
    <w:rsid w:val="006036BD"/>
    <w:rsid w:val="00603769"/>
    <w:rsid w:val="006037EF"/>
    <w:rsid w:val="006106AF"/>
    <w:rsid w:val="006201D2"/>
    <w:rsid w:val="00620AA8"/>
    <w:rsid w:val="00622106"/>
    <w:rsid w:val="00622523"/>
    <w:rsid w:val="00631D37"/>
    <w:rsid w:val="00642C86"/>
    <w:rsid w:val="00647BDC"/>
    <w:rsid w:val="00654165"/>
    <w:rsid w:val="00661B52"/>
    <w:rsid w:val="00664ECF"/>
    <w:rsid w:val="00665C29"/>
    <w:rsid w:val="0066620F"/>
    <w:rsid w:val="00666919"/>
    <w:rsid w:val="00677243"/>
    <w:rsid w:val="00677C9E"/>
    <w:rsid w:val="00682BAE"/>
    <w:rsid w:val="0068718D"/>
    <w:rsid w:val="00691EAD"/>
    <w:rsid w:val="0069428A"/>
    <w:rsid w:val="0069660A"/>
    <w:rsid w:val="006976F8"/>
    <w:rsid w:val="006A109D"/>
    <w:rsid w:val="006A3D2C"/>
    <w:rsid w:val="006A47FC"/>
    <w:rsid w:val="006B01A4"/>
    <w:rsid w:val="006B10B7"/>
    <w:rsid w:val="006B3EB4"/>
    <w:rsid w:val="006B5E9D"/>
    <w:rsid w:val="006B72D4"/>
    <w:rsid w:val="006C0156"/>
    <w:rsid w:val="006C2FFC"/>
    <w:rsid w:val="006C301E"/>
    <w:rsid w:val="006C4C2B"/>
    <w:rsid w:val="006C78DD"/>
    <w:rsid w:val="006D3932"/>
    <w:rsid w:val="006D7336"/>
    <w:rsid w:val="006D7F2C"/>
    <w:rsid w:val="006E07B9"/>
    <w:rsid w:val="006E302C"/>
    <w:rsid w:val="006E4F81"/>
    <w:rsid w:val="006F081F"/>
    <w:rsid w:val="006F1000"/>
    <w:rsid w:val="006F25A0"/>
    <w:rsid w:val="006F2D1F"/>
    <w:rsid w:val="006F617C"/>
    <w:rsid w:val="006F72AD"/>
    <w:rsid w:val="006F7EEC"/>
    <w:rsid w:val="00700D84"/>
    <w:rsid w:val="00703BA1"/>
    <w:rsid w:val="007056CD"/>
    <w:rsid w:val="007071A6"/>
    <w:rsid w:val="00711404"/>
    <w:rsid w:val="007116A0"/>
    <w:rsid w:val="00712117"/>
    <w:rsid w:val="00712657"/>
    <w:rsid w:val="00713EEF"/>
    <w:rsid w:val="0071781E"/>
    <w:rsid w:val="00722D73"/>
    <w:rsid w:val="007233CC"/>
    <w:rsid w:val="0072371A"/>
    <w:rsid w:val="00726A4A"/>
    <w:rsid w:val="00735221"/>
    <w:rsid w:val="007367A4"/>
    <w:rsid w:val="007404D7"/>
    <w:rsid w:val="00747C05"/>
    <w:rsid w:val="0075550C"/>
    <w:rsid w:val="00756F28"/>
    <w:rsid w:val="00765D96"/>
    <w:rsid w:val="007712ED"/>
    <w:rsid w:val="00776619"/>
    <w:rsid w:val="00780994"/>
    <w:rsid w:val="0078364B"/>
    <w:rsid w:val="0078680E"/>
    <w:rsid w:val="00790DC2"/>
    <w:rsid w:val="00795A3A"/>
    <w:rsid w:val="007A0046"/>
    <w:rsid w:val="007A3712"/>
    <w:rsid w:val="007A434C"/>
    <w:rsid w:val="007A6290"/>
    <w:rsid w:val="007A72BF"/>
    <w:rsid w:val="007B20EC"/>
    <w:rsid w:val="007B3FA6"/>
    <w:rsid w:val="007C1929"/>
    <w:rsid w:val="007C2E8C"/>
    <w:rsid w:val="007C624B"/>
    <w:rsid w:val="007C727E"/>
    <w:rsid w:val="007E137D"/>
    <w:rsid w:val="007E2179"/>
    <w:rsid w:val="007E34AE"/>
    <w:rsid w:val="007E4900"/>
    <w:rsid w:val="007E54BB"/>
    <w:rsid w:val="007E6CCC"/>
    <w:rsid w:val="007E772D"/>
    <w:rsid w:val="007E7808"/>
    <w:rsid w:val="007F282E"/>
    <w:rsid w:val="007F6AF4"/>
    <w:rsid w:val="00803582"/>
    <w:rsid w:val="008046B8"/>
    <w:rsid w:val="00807C29"/>
    <w:rsid w:val="008130EC"/>
    <w:rsid w:val="00813F2B"/>
    <w:rsid w:val="00814654"/>
    <w:rsid w:val="0081609D"/>
    <w:rsid w:val="0081721B"/>
    <w:rsid w:val="008177AD"/>
    <w:rsid w:val="00822DE2"/>
    <w:rsid w:val="0082662D"/>
    <w:rsid w:val="00831215"/>
    <w:rsid w:val="00831BBD"/>
    <w:rsid w:val="0084181D"/>
    <w:rsid w:val="008420F1"/>
    <w:rsid w:val="00843434"/>
    <w:rsid w:val="00851564"/>
    <w:rsid w:val="008531EF"/>
    <w:rsid w:val="008538FC"/>
    <w:rsid w:val="00855D5C"/>
    <w:rsid w:val="0085682F"/>
    <w:rsid w:val="00856E15"/>
    <w:rsid w:val="00863BDC"/>
    <w:rsid w:val="008712E7"/>
    <w:rsid w:val="00873916"/>
    <w:rsid w:val="00875B5B"/>
    <w:rsid w:val="00875F26"/>
    <w:rsid w:val="00877F4A"/>
    <w:rsid w:val="0088050B"/>
    <w:rsid w:val="008815BD"/>
    <w:rsid w:val="00883B3C"/>
    <w:rsid w:val="00886330"/>
    <w:rsid w:val="00893FC1"/>
    <w:rsid w:val="008A258C"/>
    <w:rsid w:val="008A358F"/>
    <w:rsid w:val="008A48BE"/>
    <w:rsid w:val="008A58A2"/>
    <w:rsid w:val="008A62BF"/>
    <w:rsid w:val="008B3096"/>
    <w:rsid w:val="008B5490"/>
    <w:rsid w:val="008B57D4"/>
    <w:rsid w:val="008B7EFA"/>
    <w:rsid w:val="008C357E"/>
    <w:rsid w:val="008C4F51"/>
    <w:rsid w:val="008C6223"/>
    <w:rsid w:val="008C6E9B"/>
    <w:rsid w:val="008D0461"/>
    <w:rsid w:val="008D0EE9"/>
    <w:rsid w:val="008E02F6"/>
    <w:rsid w:val="008E3E27"/>
    <w:rsid w:val="008E4C30"/>
    <w:rsid w:val="008F049C"/>
    <w:rsid w:val="008F0A22"/>
    <w:rsid w:val="008F3C17"/>
    <w:rsid w:val="008F5933"/>
    <w:rsid w:val="008F5D99"/>
    <w:rsid w:val="00905276"/>
    <w:rsid w:val="009101B2"/>
    <w:rsid w:val="00910CE2"/>
    <w:rsid w:val="00914C51"/>
    <w:rsid w:val="00917804"/>
    <w:rsid w:val="00920BC4"/>
    <w:rsid w:val="00922D28"/>
    <w:rsid w:val="00923022"/>
    <w:rsid w:val="00935887"/>
    <w:rsid w:val="00936E7B"/>
    <w:rsid w:val="00941B39"/>
    <w:rsid w:val="00946571"/>
    <w:rsid w:val="009468DB"/>
    <w:rsid w:val="009619CA"/>
    <w:rsid w:val="009621FE"/>
    <w:rsid w:val="00962442"/>
    <w:rsid w:val="00963E17"/>
    <w:rsid w:val="00964E1E"/>
    <w:rsid w:val="00965D75"/>
    <w:rsid w:val="0096703C"/>
    <w:rsid w:val="00967B3F"/>
    <w:rsid w:val="00973097"/>
    <w:rsid w:val="00974B24"/>
    <w:rsid w:val="00976FBA"/>
    <w:rsid w:val="00980A7D"/>
    <w:rsid w:val="00986C9F"/>
    <w:rsid w:val="00993E8D"/>
    <w:rsid w:val="00994408"/>
    <w:rsid w:val="00995F45"/>
    <w:rsid w:val="009A05D4"/>
    <w:rsid w:val="009A5454"/>
    <w:rsid w:val="009A6D1A"/>
    <w:rsid w:val="009B4A7E"/>
    <w:rsid w:val="009B57D1"/>
    <w:rsid w:val="009B6392"/>
    <w:rsid w:val="009B65A5"/>
    <w:rsid w:val="009B76DD"/>
    <w:rsid w:val="009C52DF"/>
    <w:rsid w:val="009D2A0C"/>
    <w:rsid w:val="009D34D0"/>
    <w:rsid w:val="009D3694"/>
    <w:rsid w:val="009E2F26"/>
    <w:rsid w:val="009E4719"/>
    <w:rsid w:val="009F050E"/>
    <w:rsid w:val="009F3F29"/>
    <w:rsid w:val="009F4A3C"/>
    <w:rsid w:val="00A037AA"/>
    <w:rsid w:val="00A04641"/>
    <w:rsid w:val="00A07390"/>
    <w:rsid w:val="00A13D3B"/>
    <w:rsid w:val="00A14D26"/>
    <w:rsid w:val="00A161F4"/>
    <w:rsid w:val="00A215F6"/>
    <w:rsid w:val="00A257DE"/>
    <w:rsid w:val="00A30E83"/>
    <w:rsid w:val="00A40645"/>
    <w:rsid w:val="00A42451"/>
    <w:rsid w:val="00A469F2"/>
    <w:rsid w:val="00A47F4A"/>
    <w:rsid w:val="00A5052D"/>
    <w:rsid w:val="00A510A7"/>
    <w:rsid w:val="00A53906"/>
    <w:rsid w:val="00A573D6"/>
    <w:rsid w:val="00A63AE7"/>
    <w:rsid w:val="00A677D6"/>
    <w:rsid w:val="00A80E7C"/>
    <w:rsid w:val="00A83067"/>
    <w:rsid w:val="00A84022"/>
    <w:rsid w:val="00A86089"/>
    <w:rsid w:val="00A87C35"/>
    <w:rsid w:val="00A92CDB"/>
    <w:rsid w:val="00A9436F"/>
    <w:rsid w:val="00A9503F"/>
    <w:rsid w:val="00A96957"/>
    <w:rsid w:val="00A9699D"/>
    <w:rsid w:val="00A97569"/>
    <w:rsid w:val="00A97C09"/>
    <w:rsid w:val="00AA03D6"/>
    <w:rsid w:val="00AB04E8"/>
    <w:rsid w:val="00AB0639"/>
    <w:rsid w:val="00AB5E8F"/>
    <w:rsid w:val="00AC0C79"/>
    <w:rsid w:val="00AC33CF"/>
    <w:rsid w:val="00AC3987"/>
    <w:rsid w:val="00AD1054"/>
    <w:rsid w:val="00AD13A2"/>
    <w:rsid w:val="00AD3514"/>
    <w:rsid w:val="00AD37DC"/>
    <w:rsid w:val="00AD5886"/>
    <w:rsid w:val="00AD667E"/>
    <w:rsid w:val="00AD706D"/>
    <w:rsid w:val="00AD7B25"/>
    <w:rsid w:val="00AE350B"/>
    <w:rsid w:val="00AF085F"/>
    <w:rsid w:val="00AF6BED"/>
    <w:rsid w:val="00AF72F0"/>
    <w:rsid w:val="00B001EA"/>
    <w:rsid w:val="00B020C8"/>
    <w:rsid w:val="00B0321A"/>
    <w:rsid w:val="00B06D9A"/>
    <w:rsid w:val="00B07C75"/>
    <w:rsid w:val="00B10BA8"/>
    <w:rsid w:val="00B10F74"/>
    <w:rsid w:val="00B12552"/>
    <w:rsid w:val="00B17D9A"/>
    <w:rsid w:val="00B2594C"/>
    <w:rsid w:val="00B268E4"/>
    <w:rsid w:val="00B32A7A"/>
    <w:rsid w:val="00B34CA5"/>
    <w:rsid w:val="00B361DD"/>
    <w:rsid w:val="00B37A9C"/>
    <w:rsid w:val="00B5014B"/>
    <w:rsid w:val="00B52024"/>
    <w:rsid w:val="00B550E6"/>
    <w:rsid w:val="00B5779B"/>
    <w:rsid w:val="00B60EDD"/>
    <w:rsid w:val="00B61D33"/>
    <w:rsid w:val="00B62082"/>
    <w:rsid w:val="00B654E6"/>
    <w:rsid w:val="00B6691F"/>
    <w:rsid w:val="00B72BC1"/>
    <w:rsid w:val="00B73751"/>
    <w:rsid w:val="00B77009"/>
    <w:rsid w:val="00B93315"/>
    <w:rsid w:val="00B9735D"/>
    <w:rsid w:val="00B9745D"/>
    <w:rsid w:val="00BB13A8"/>
    <w:rsid w:val="00BB26D5"/>
    <w:rsid w:val="00BB43BF"/>
    <w:rsid w:val="00BB6097"/>
    <w:rsid w:val="00BC2AB1"/>
    <w:rsid w:val="00BC5A34"/>
    <w:rsid w:val="00BC612B"/>
    <w:rsid w:val="00BC72EB"/>
    <w:rsid w:val="00BD0833"/>
    <w:rsid w:val="00BD144C"/>
    <w:rsid w:val="00BD3DD3"/>
    <w:rsid w:val="00BD5DBC"/>
    <w:rsid w:val="00BD615C"/>
    <w:rsid w:val="00BE2C5D"/>
    <w:rsid w:val="00BE3051"/>
    <w:rsid w:val="00BE3CC1"/>
    <w:rsid w:val="00BE6CC9"/>
    <w:rsid w:val="00BF01B9"/>
    <w:rsid w:val="00BF4413"/>
    <w:rsid w:val="00BF73A5"/>
    <w:rsid w:val="00C0604F"/>
    <w:rsid w:val="00C07F92"/>
    <w:rsid w:val="00C105A4"/>
    <w:rsid w:val="00C12DCF"/>
    <w:rsid w:val="00C175A6"/>
    <w:rsid w:val="00C26A84"/>
    <w:rsid w:val="00C27ACA"/>
    <w:rsid w:val="00C321DB"/>
    <w:rsid w:val="00C35E57"/>
    <w:rsid w:val="00C36011"/>
    <w:rsid w:val="00C37443"/>
    <w:rsid w:val="00C43EEA"/>
    <w:rsid w:val="00C448BC"/>
    <w:rsid w:val="00C45D1E"/>
    <w:rsid w:val="00C4654D"/>
    <w:rsid w:val="00C528A3"/>
    <w:rsid w:val="00C537F3"/>
    <w:rsid w:val="00C60A03"/>
    <w:rsid w:val="00C70872"/>
    <w:rsid w:val="00C72768"/>
    <w:rsid w:val="00C73DC3"/>
    <w:rsid w:val="00C76144"/>
    <w:rsid w:val="00C843A4"/>
    <w:rsid w:val="00C845C8"/>
    <w:rsid w:val="00C904EB"/>
    <w:rsid w:val="00C950AD"/>
    <w:rsid w:val="00C9596C"/>
    <w:rsid w:val="00C96722"/>
    <w:rsid w:val="00CA1C90"/>
    <w:rsid w:val="00CA410A"/>
    <w:rsid w:val="00CA61B7"/>
    <w:rsid w:val="00CA7809"/>
    <w:rsid w:val="00CA7BB8"/>
    <w:rsid w:val="00CB02A3"/>
    <w:rsid w:val="00CB1363"/>
    <w:rsid w:val="00CB3457"/>
    <w:rsid w:val="00CB3B0C"/>
    <w:rsid w:val="00CC01B0"/>
    <w:rsid w:val="00CC4D3F"/>
    <w:rsid w:val="00CD03D3"/>
    <w:rsid w:val="00CD2932"/>
    <w:rsid w:val="00CD4AE5"/>
    <w:rsid w:val="00CD4C4D"/>
    <w:rsid w:val="00CD6DDE"/>
    <w:rsid w:val="00CD6F3A"/>
    <w:rsid w:val="00CE1A15"/>
    <w:rsid w:val="00CE43D4"/>
    <w:rsid w:val="00CE5F43"/>
    <w:rsid w:val="00CF11E9"/>
    <w:rsid w:val="00CF3BC6"/>
    <w:rsid w:val="00CF4163"/>
    <w:rsid w:val="00CF6CC1"/>
    <w:rsid w:val="00D02939"/>
    <w:rsid w:val="00D02F69"/>
    <w:rsid w:val="00D04014"/>
    <w:rsid w:val="00D07439"/>
    <w:rsid w:val="00D10613"/>
    <w:rsid w:val="00D119FC"/>
    <w:rsid w:val="00D1544E"/>
    <w:rsid w:val="00D17A1A"/>
    <w:rsid w:val="00D21B90"/>
    <w:rsid w:val="00D25564"/>
    <w:rsid w:val="00D27FE8"/>
    <w:rsid w:val="00D32453"/>
    <w:rsid w:val="00D341D4"/>
    <w:rsid w:val="00D37E1E"/>
    <w:rsid w:val="00D40637"/>
    <w:rsid w:val="00D417B8"/>
    <w:rsid w:val="00D419DF"/>
    <w:rsid w:val="00D51BDD"/>
    <w:rsid w:val="00D56C6B"/>
    <w:rsid w:val="00D6597D"/>
    <w:rsid w:val="00D71422"/>
    <w:rsid w:val="00D751B2"/>
    <w:rsid w:val="00D75757"/>
    <w:rsid w:val="00D80025"/>
    <w:rsid w:val="00D80184"/>
    <w:rsid w:val="00D80BDD"/>
    <w:rsid w:val="00D811D8"/>
    <w:rsid w:val="00D852AA"/>
    <w:rsid w:val="00D8642D"/>
    <w:rsid w:val="00D90524"/>
    <w:rsid w:val="00D95D9E"/>
    <w:rsid w:val="00D96E65"/>
    <w:rsid w:val="00DA0FED"/>
    <w:rsid w:val="00DA3402"/>
    <w:rsid w:val="00DA47EE"/>
    <w:rsid w:val="00DA68F3"/>
    <w:rsid w:val="00DB2D93"/>
    <w:rsid w:val="00DB3AFB"/>
    <w:rsid w:val="00DC1FAA"/>
    <w:rsid w:val="00DC2901"/>
    <w:rsid w:val="00DC43B4"/>
    <w:rsid w:val="00DC68D3"/>
    <w:rsid w:val="00DC776E"/>
    <w:rsid w:val="00DD0A16"/>
    <w:rsid w:val="00DD0BC4"/>
    <w:rsid w:val="00DD3D8A"/>
    <w:rsid w:val="00DD412E"/>
    <w:rsid w:val="00DD4197"/>
    <w:rsid w:val="00DD497E"/>
    <w:rsid w:val="00DD63EB"/>
    <w:rsid w:val="00DE3BE2"/>
    <w:rsid w:val="00DE4779"/>
    <w:rsid w:val="00DF27FA"/>
    <w:rsid w:val="00DF4C14"/>
    <w:rsid w:val="00DF5386"/>
    <w:rsid w:val="00E0298E"/>
    <w:rsid w:val="00E04CE5"/>
    <w:rsid w:val="00E06FA6"/>
    <w:rsid w:val="00E125E1"/>
    <w:rsid w:val="00E12C77"/>
    <w:rsid w:val="00E16BED"/>
    <w:rsid w:val="00E2047D"/>
    <w:rsid w:val="00E2058A"/>
    <w:rsid w:val="00E22890"/>
    <w:rsid w:val="00E24010"/>
    <w:rsid w:val="00E2440D"/>
    <w:rsid w:val="00E24506"/>
    <w:rsid w:val="00E2624D"/>
    <w:rsid w:val="00E267EA"/>
    <w:rsid w:val="00E31493"/>
    <w:rsid w:val="00E3239A"/>
    <w:rsid w:val="00E335E8"/>
    <w:rsid w:val="00E406E6"/>
    <w:rsid w:val="00E421E9"/>
    <w:rsid w:val="00E42917"/>
    <w:rsid w:val="00E42ECE"/>
    <w:rsid w:val="00E44ADC"/>
    <w:rsid w:val="00E45475"/>
    <w:rsid w:val="00E47CC4"/>
    <w:rsid w:val="00E47D14"/>
    <w:rsid w:val="00E52894"/>
    <w:rsid w:val="00E56AF0"/>
    <w:rsid w:val="00E578B8"/>
    <w:rsid w:val="00E66BEE"/>
    <w:rsid w:val="00E71630"/>
    <w:rsid w:val="00E72DFD"/>
    <w:rsid w:val="00E76A3C"/>
    <w:rsid w:val="00E830B0"/>
    <w:rsid w:val="00E846E5"/>
    <w:rsid w:val="00E85B2C"/>
    <w:rsid w:val="00E909FF"/>
    <w:rsid w:val="00E92B3E"/>
    <w:rsid w:val="00E93E8F"/>
    <w:rsid w:val="00E95168"/>
    <w:rsid w:val="00E97B50"/>
    <w:rsid w:val="00EA251E"/>
    <w:rsid w:val="00EA26DE"/>
    <w:rsid w:val="00EA5F47"/>
    <w:rsid w:val="00EA61DC"/>
    <w:rsid w:val="00EB0296"/>
    <w:rsid w:val="00EB0D7D"/>
    <w:rsid w:val="00EB6A7A"/>
    <w:rsid w:val="00EC0FF4"/>
    <w:rsid w:val="00EC531F"/>
    <w:rsid w:val="00ED1880"/>
    <w:rsid w:val="00EE0198"/>
    <w:rsid w:val="00EE3BB0"/>
    <w:rsid w:val="00EE4164"/>
    <w:rsid w:val="00EE4687"/>
    <w:rsid w:val="00EE4919"/>
    <w:rsid w:val="00EF0D97"/>
    <w:rsid w:val="00EF2AEB"/>
    <w:rsid w:val="00F03AAE"/>
    <w:rsid w:val="00F10D16"/>
    <w:rsid w:val="00F13135"/>
    <w:rsid w:val="00F177EC"/>
    <w:rsid w:val="00F210FF"/>
    <w:rsid w:val="00F22E55"/>
    <w:rsid w:val="00F309A1"/>
    <w:rsid w:val="00F3573A"/>
    <w:rsid w:val="00F35CD4"/>
    <w:rsid w:val="00F35DFB"/>
    <w:rsid w:val="00F35F6A"/>
    <w:rsid w:val="00F378FD"/>
    <w:rsid w:val="00F41EF6"/>
    <w:rsid w:val="00F441A0"/>
    <w:rsid w:val="00F4623A"/>
    <w:rsid w:val="00F4732D"/>
    <w:rsid w:val="00F47E1B"/>
    <w:rsid w:val="00F52EFF"/>
    <w:rsid w:val="00F544E5"/>
    <w:rsid w:val="00F5789D"/>
    <w:rsid w:val="00F61D52"/>
    <w:rsid w:val="00F6346A"/>
    <w:rsid w:val="00F64BC3"/>
    <w:rsid w:val="00F65250"/>
    <w:rsid w:val="00F769D1"/>
    <w:rsid w:val="00F918B3"/>
    <w:rsid w:val="00F93BD1"/>
    <w:rsid w:val="00F94240"/>
    <w:rsid w:val="00F94F54"/>
    <w:rsid w:val="00FA0DDA"/>
    <w:rsid w:val="00FA2EBD"/>
    <w:rsid w:val="00FA5108"/>
    <w:rsid w:val="00FA62C5"/>
    <w:rsid w:val="00FB1684"/>
    <w:rsid w:val="00FB2740"/>
    <w:rsid w:val="00FB3A7C"/>
    <w:rsid w:val="00FB59B4"/>
    <w:rsid w:val="00FB7E14"/>
    <w:rsid w:val="00FC21E4"/>
    <w:rsid w:val="00FC6B46"/>
    <w:rsid w:val="00FD2B6A"/>
    <w:rsid w:val="00FD41F2"/>
    <w:rsid w:val="00FD433B"/>
    <w:rsid w:val="00FD7104"/>
    <w:rsid w:val="00FE0661"/>
    <w:rsid w:val="00FE171F"/>
    <w:rsid w:val="00FE2779"/>
    <w:rsid w:val="00FE51F9"/>
    <w:rsid w:val="00FE57F4"/>
    <w:rsid w:val="00FE57F6"/>
    <w:rsid w:val="00FF16D5"/>
    <w:rsid w:val="00FF2156"/>
    <w:rsid w:val="00FF55E0"/>
    <w:rsid w:val="00FF5C0C"/>
    <w:rsid w:val="00FF7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9A6F4"/>
  <w15:docId w15:val="{A6BF9FCB-93CB-45D9-8A5E-487753C3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667E"/>
    <w:rPr>
      <w:rFonts w:ascii="Verdana" w:hAnsi="Verdana"/>
      <w:sz w:val="20"/>
    </w:rPr>
  </w:style>
  <w:style w:type="paragraph" w:styleId="Heading1">
    <w:name w:val="heading 1"/>
    <w:basedOn w:val="Normal"/>
    <w:next w:val="Normal"/>
    <w:link w:val="Heading1Char"/>
    <w:uiPriority w:val="9"/>
    <w:qFormat/>
    <w:rsid w:val="009D2A0C"/>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E06FA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4221F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E314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4C2B"/>
    <w:pPr>
      <w:keepNext/>
      <w:keepLines/>
      <w:widowControl/>
      <w:spacing w:before="40" w:line="259"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40"/>
      <w:ind w:left="106"/>
    </w:pPr>
    <w:rPr>
      <w:rFonts w:ascii="Gesta Lt" w:eastAsia="Gesta Lt" w:hAnsi="Gesta Lt"/>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7A3D"/>
    <w:rPr>
      <w:rFonts w:ascii="Tahoma" w:hAnsi="Tahoma" w:cs="Tahoma"/>
      <w:sz w:val="16"/>
      <w:szCs w:val="16"/>
    </w:rPr>
  </w:style>
  <w:style w:type="character" w:customStyle="1" w:styleId="BalloonTextChar">
    <w:name w:val="Balloon Text Char"/>
    <w:basedOn w:val="DefaultParagraphFont"/>
    <w:link w:val="BalloonText"/>
    <w:uiPriority w:val="99"/>
    <w:semiHidden/>
    <w:rsid w:val="001C7A3D"/>
    <w:rPr>
      <w:rFonts w:ascii="Tahoma" w:hAnsi="Tahoma" w:cs="Tahoma"/>
      <w:sz w:val="16"/>
      <w:szCs w:val="16"/>
    </w:rPr>
  </w:style>
  <w:style w:type="paragraph" w:styleId="Header">
    <w:name w:val="header"/>
    <w:basedOn w:val="Normal"/>
    <w:link w:val="HeaderChar"/>
    <w:uiPriority w:val="99"/>
    <w:unhideWhenUsed/>
    <w:rsid w:val="001C7A3D"/>
    <w:pPr>
      <w:tabs>
        <w:tab w:val="center" w:pos="4513"/>
        <w:tab w:val="right" w:pos="9026"/>
      </w:tabs>
    </w:pPr>
  </w:style>
  <w:style w:type="character" w:customStyle="1" w:styleId="HeaderChar">
    <w:name w:val="Header Char"/>
    <w:basedOn w:val="DefaultParagraphFont"/>
    <w:link w:val="Header"/>
    <w:uiPriority w:val="99"/>
    <w:rsid w:val="001C7A3D"/>
  </w:style>
  <w:style w:type="paragraph" w:styleId="Footer">
    <w:name w:val="footer"/>
    <w:basedOn w:val="Normal"/>
    <w:link w:val="FooterChar"/>
    <w:uiPriority w:val="99"/>
    <w:unhideWhenUsed/>
    <w:rsid w:val="001C7A3D"/>
    <w:pPr>
      <w:tabs>
        <w:tab w:val="center" w:pos="4513"/>
        <w:tab w:val="right" w:pos="9026"/>
      </w:tabs>
    </w:pPr>
  </w:style>
  <w:style w:type="character" w:customStyle="1" w:styleId="FooterChar">
    <w:name w:val="Footer Char"/>
    <w:basedOn w:val="DefaultParagraphFont"/>
    <w:link w:val="Footer"/>
    <w:uiPriority w:val="99"/>
    <w:rsid w:val="001C7A3D"/>
  </w:style>
  <w:style w:type="character" w:styleId="Hyperlink">
    <w:name w:val="Hyperlink"/>
    <w:basedOn w:val="DefaultParagraphFont"/>
    <w:uiPriority w:val="99"/>
    <w:unhideWhenUsed/>
    <w:rsid w:val="00664ECF"/>
    <w:rPr>
      <w:color w:val="0000FF" w:themeColor="hyperlink"/>
      <w:u w:val="single"/>
    </w:rPr>
  </w:style>
  <w:style w:type="character" w:styleId="FollowedHyperlink">
    <w:name w:val="FollowedHyperlink"/>
    <w:basedOn w:val="DefaultParagraphFont"/>
    <w:uiPriority w:val="99"/>
    <w:semiHidden/>
    <w:unhideWhenUsed/>
    <w:rsid w:val="00664ECF"/>
    <w:rPr>
      <w:color w:val="800080" w:themeColor="followedHyperlink"/>
      <w:u w:val="single"/>
    </w:rPr>
  </w:style>
  <w:style w:type="character" w:customStyle="1" w:styleId="Heading1Char">
    <w:name w:val="Heading 1 Char"/>
    <w:basedOn w:val="DefaultParagraphFont"/>
    <w:link w:val="Heading1"/>
    <w:uiPriority w:val="9"/>
    <w:rsid w:val="009D2A0C"/>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E06FA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4221F6"/>
    <w:rPr>
      <w:rFonts w:ascii="Verdana" w:eastAsiaTheme="majorEastAsia" w:hAnsi="Verdana" w:cstheme="majorBidi"/>
      <w:b/>
      <w:bCs/>
      <w:color w:val="404040" w:themeColor="text1" w:themeTint="BF"/>
      <w:sz w:val="20"/>
    </w:rPr>
  </w:style>
  <w:style w:type="paragraph" w:styleId="Title">
    <w:name w:val="Title"/>
    <w:basedOn w:val="Normal"/>
    <w:next w:val="Normal"/>
    <w:link w:val="TitleChar"/>
    <w:uiPriority w:val="10"/>
    <w:qFormat/>
    <w:rsid w:val="009D2A0C"/>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9D2A0C"/>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9D2A0C"/>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9D2A0C"/>
  </w:style>
  <w:style w:type="table" w:styleId="TableGrid">
    <w:name w:val="Table Grid"/>
    <w:basedOn w:val="TableNormal"/>
    <w:uiPriority w:val="39"/>
    <w:rsid w:val="009D2A0C"/>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D2A0C"/>
    <w:rPr>
      <w:rFonts w:ascii="Gesta Lt" w:eastAsia="Gesta Lt" w:hAnsi="Gesta Lt"/>
      <w:sz w:val="18"/>
      <w:szCs w:val="18"/>
    </w:rPr>
  </w:style>
  <w:style w:type="paragraph" w:styleId="NoSpacing">
    <w:name w:val="No Spacing"/>
    <w:link w:val="NoSpacingChar"/>
    <w:uiPriority w:val="1"/>
    <w:qFormat/>
    <w:rsid w:val="009D2A0C"/>
    <w:pPr>
      <w:widowControl/>
    </w:pPr>
    <w:rPr>
      <w:rFonts w:eastAsiaTheme="minorEastAsia"/>
    </w:rPr>
  </w:style>
  <w:style w:type="paragraph" w:customStyle="1" w:styleId="Default">
    <w:name w:val="Default"/>
    <w:rsid w:val="009D2A0C"/>
    <w:pPr>
      <w:widowControl/>
      <w:autoSpaceDE w:val="0"/>
      <w:autoSpaceDN w:val="0"/>
      <w:adjustRightInd w:val="0"/>
    </w:pPr>
    <w:rPr>
      <w:rFonts w:ascii="Calibri" w:hAnsi="Calibri" w:cs="Calibri"/>
      <w:color w:val="000000"/>
      <w:sz w:val="24"/>
      <w:szCs w:val="24"/>
    </w:rPr>
  </w:style>
  <w:style w:type="paragraph" w:customStyle="1" w:styleId="BLUE">
    <w:name w:val="BLUE"/>
    <w:basedOn w:val="ListParagraph"/>
    <w:qFormat/>
    <w:rsid w:val="009D2A0C"/>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9D2A0C"/>
    <w:rPr>
      <w:sz w:val="16"/>
      <w:szCs w:val="16"/>
    </w:rPr>
  </w:style>
  <w:style w:type="paragraph" w:styleId="CommentText">
    <w:name w:val="annotation text"/>
    <w:basedOn w:val="Normal"/>
    <w:link w:val="CommentTextChar"/>
    <w:uiPriority w:val="99"/>
    <w:semiHidden/>
    <w:unhideWhenUsed/>
    <w:rsid w:val="009D2A0C"/>
    <w:pPr>
      <w:widowControl/>
      <w:spacing w:after="200"/>
    </w:pPr>
    <w:rPr>
      <w:rFonts w:eastAsiaTheme="minorEastAsia"/>
      <w:szCs w:val="20"/>
    </w:rPr>
  </w:style>
  <w:style w:type="character" w:customStyle="1" w:styleId="CommentTextChar">
    <w:name w:val="Comment Text Char"/>
    <w:basedOn w:val="DefaultParagraphFont"/>
    <w:link w:val="CommentText"/>
    <w:uiPriority w:val="99"/>
    <w:semiHidden/>
    <w:rsid w:val="009D2A0C"/>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9D2A0C"/>
    <w:rPr>
      <w:b/>
      <w:bCs/>
    </w:rPr>
  </w:style>
  <w:style w:type="character" w:customStyle="1" w:styleId="CommentSubjectChar">
    <w:name w:val="Comment Subject Char"/>
    <w:basedOn w:val="CommentTextChar"/>
    <w:link w:val="CommentSubject"/>
    <w:uiPriority w:val="99"/>
    <w:semiHidden/>
    <w:rsid w:val="009D2A0C"/>
    <w:rPr>
      <w:rFonts w:ascii="Verdana" w:eastAsiaTheme="minorEastAsia" w:hAnsi="Verdana"/>
      <w:b/>
      <w:bCs/>
      <w:sz w:val="20"/>
      <w:szCs w:val="20"/>
    </w:rPr>
  </w:style>
  <w:style w:type="character" w:customStyle="1" w:styleId="st">
    <w:name w:val="st"/>
    <w:basedOn w:val="DefaultParagraphFont"/>
    <w:rsid w:val="009D2A0C"/>
  </w:style>
  <w:style w:type="paragraph" w:styleId="Revision">
    <w:name w:val="Revision"/>
    <w:hidden/>
    <w:uiPriority w:val="99"/>
    <w:semiHidden/>
    <w:rsid w:val="009D2A0C"/>
    <w:pPr>
      <w:widowControl/>
    </w:pPr>
    <w:rPr>
      <w:rFonts w:eastAsiaTheme="minorEastAsia"/>
    </w:rPr>
  </w:style>
  <w:style w:type="paragraph" w:styleId="PlainText">
    <w:name w:val="Plain Text"/>
    <w:basedOn w:val="Normal"/>
    <w:link w:val="PlainTextChar"/>
    <w:uiPriority w:val="99"/>
    <w:semiHidden/>
    <w:unhideWhenUsed/>
    <w:rsid w:val="009D2A0C"/>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9D2A0C"/>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4B77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77FF"/>
    <w:rPr>
      <w:rFonts w:eastAsiaTheme="minorEastAsia"/>
      <w:color w:val="5A5A5A" w:themeColor="text1" w:themeTint="A5"/>
      <w:spacing w:val="15"/>
    </w:rPr>
  </w:style>
  <w:style w:type="paragraph" w:styleId="TOCHeading">
    <w:name w:val="TOC Heading"/>
    <w:basedOn w:val="Heading1"/>
    <w:next w:val="Normal"/>
    <w:uiPriority w:val="39"/>
    <w:unhideWhenUsed/>
    <w:qFormat/>
    <w:rsid w:val="00DF5386"/>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F10D16"/>
    <w:pPr>
      <w:tabs>
        <w:tab w:val="right" w:leader="dot" w:pos="11008"/>
      </w:tabs>
      <w:spacing w:before="120"/>
    </w:pPr>
    <w:rPr>
      <w:b/>
      <w:bCs/>
      <w:noProof/>
      <w:szCs w:val="20"/>
    </w:rPr>
  </w:style>
  <w:style w:type="paragraph" w:styleId="TOC2">
    <w:name w:val="toc 2"/>
    <w:basedOn w:val="Normal"/>
    <w:next w:val="Normal"/>
    <w:autoRedefine/>
    <w:uiPriority w:val="39"/>
    <w:unhideWhenUsed/>
    <w:rsid w:val="003365BE"/>
    <w:pPr>
      <w:tabs>
        <w:tab w:val="right" w:leader="dot" w:pos="11008"/>
      </w:tabs>
      <w:ind w:left="220"/>
    </w:pPr>
    <w:rPr>
      <w:bCs/>
      <w:noProof/>
      <w:sz w:val="18"/>
      <w:szCs w:val="18"/>
    </w:rPr>
  </w:style>
  <w:style w:type="paragraph" w:styleId="TOC3">
    <w:name w:val="toc 3"/>
    <w:basedOn w:val="Normal"/>
    <w:next w:val="Normal"/>
    <w:autoRedefine/>
    <w:uiPriority w:val="39"/>
    <w:unhideWhenUsed/>
    <w:rsid w:val="00A87C35"/>
    <w:pPr>
      <w:tabs>
        <w:tab w:val="right" w:leader="dot" w:pos="11008"/>
      </w:tabs>
      <w:ind w:left="440"/>
    </w:pPr>
    <w:rPr>
      <w:noProof/>
      <w:sz w:val="18"/>
      <w:szCs w:val="18"/>
    </w:rPr>
  </w:style>
  <w:style w:type="paragraph" w:styleId="TOC4">
    <w:name w:val="toc 4"/>
    <w:basedOn w:val="Normal"/>
    <w:next w:val="Normal"/>
    <w:autoRedefine/>
    <w:uiPriority w:val="39"/>
    <w:unhideWhenUsed/>
    <w:rsid w:val="00DF5386"/>
    <w:pPr>
      <w:ind w:left="660"/>
    </w:pPr>
    <w:rPr>
      <w:szCs w:val="20"/>
    </w:rPr>
  </w:style>
  <w:style w:type="paragraph" w:styleId="TOC5">
    <w:name w:val="toc 5"/>
    <w:basedOn w:val="Normal"/>
    <w:next w:val="Normal"/>
    <w:autoRedefine/>
    <w:uiPriority w:val="39"/>
    <w:semiHidden/>
    <w:unhideWhenUsed/>
    <w:rsid w:val="00DF5386"/>
    <w:pPr>
      <w:ind w:left="880"/>
    </w:pPr>
    <w:rPr>
      <w:szCs w:val="20"/>
    </w:rPr>
  </w:style>
  <w:style w:type="paragraph" w:styleId="TOC6">
    <w:name w:val="toc 6"/>
    <w:basedOn w:val="Normal"/>
    <w:next w:val="Normal"/>
    <w:autoRedefine/>
    <w:uiPriority w:val="39"/>
    <w:semiHidden/>
    <w:unhideWhenUsed/>
    <w:rsid w:val="00DF5386"/>
    <w:pPr>
      <w:ind w:left="1100"/>
    </w:pPr>
    <w:rPr>
      <w:szCs w:val="20"/>
    </w:rPr>
  </w:style>
  <w:style w:type="paragraph" w:styleId="TOC7">
    <w:name w:val="toc 7"/>
    <w:basedOn w:val="Normal"/>
    <w:next w:val="Normal"/>
    <w:autoRedefine/>
    <w:uiPriority w:val="39"/>
    <w:semiHidden/>
    <w:unhideWhenUsed/>
    <w:rsid w:val="00DF5386"/>
    <w:pPr>
      <w:ind w:left="1320"/>
    </w:pPr>
    <w:rPr>
      <w:szCs w:val="20"/>
    </w:rPr>
  </w:style>
  <w:style w:type="paragraph" w:styleId="TOC8">
    <w:name w:val="toc 8"/>
    <w:basedOn w:val="Normal"/>
    <w:next w:val="Normal"/>
    <w:autoRedefine/>
    <w:uiPriority w:val="39"/>
    <w:semiHidden/>
    <w:unhideWhenUsed/>
    <w:rsid w:val="00DF5386"/>
    <w:pPr>
      <w:ind w:left="1540"/>
    </w:pPr>
    <w:rPr>
      <w:szCs w:val="20"/>
    </w:rPr>
  </w:style>
  <w:style w:type="paragraph" w:styleId="TOC9">
    <w:name w:val="toc 9"/>
    <w:basedOn w:val="Normal"/>
    <w:next w:val="Normal"/>
    <w:autoRedefine/>
    <w:uiPriority w:val="39"/>
    <w:semiHidden/>
    <w:unhideWhenUsed/>
    <w:rsid w:val="00DF5386"/>
    <w:pPr>
      <w:ind w:left="1760"/>
    </w:pPr>
    <w:rPr>
      <w:szCs w:val="20"/>
    </w:rPr>
  </w:style>
  <w:style w:type="paragraph" w:styleId="FootnoteText">
    <w:name w:val="footnote text"/>
    <w:basedOn w:val="Normal"/>
    <w:link w:val="FootnoteTextChar"/>
    <w:uiPriority w:val="99"/>
    <w:unhideWhenUsed/>
    <w:rsid w:val="00A9503F"/>
    <w:rPr>
      <w:sz w:val="24"/>
      <w:szCs w:val="24"/>
    </w:rPr>
  </w:style>
  <w:style w:type="character" w:customStyle="1" w:styleId="FootnoteTextChar">
    <w:name w:val="Footnote Text Char"/>
    <w:basedOn w:val="DefaultParagraphFont"/>
    <w:link w:val="FootnoteText"/>
    <w:uiPriority w:val="99"/>
    <w:rsid w:val="00A9503F"/>
    <w:rPr>
      <w:rFonts w:ascii="Verdana" w:hAnsi="Verdana"/>
      <w:sz w:val="24"/>
      <w:szCs w:val="24"/>
    </w:rPr>
  </w:style>
  <w:style w:type="character" w:styleId="FootnoteReference">
    <w:name w:val="footnote reference"/>
    <w:basedOn w:val="DefaultParagraphFont"/>
    <w:uiPriority w:val="99"/>
    <w:unhideWhenUsed/>
    <w:rsid w:val="00A9503F"/>
    <w:rPr>
      <w:vertAlign w:val="superscript"/>
    </w:rPr>
  </w:style>
  <w:style w:type="table" w:customStyle="1" w:styleId="ListTable3-Accent21">
    <w:name w:val="List Table 3 - Accent 21"/>
    <w:basedOn w:val="TableNormal"/>
    <w:uiPriority w:val="48"/>
    <w:rsid w:val="006B01A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Heading4Char">
    <w:name w:val="Heading 4 Char"/>
    <w:basedOn w:val="DefaultParagraphFont"/>
    <w:link w:val="Heading4"/>
    <w:uiPriority w:val="9"/>
    <w:rsid w:val="00E31493"/>
    <w:rPr>
      <w:rFonts w:asciiTheme="majorHAnsi" w:eastAsiaTheme="majorEastAsia" w:hAnsiTheme="majorHAnsi" w:cstheme="majorBidi"/>
      <w:b/>
      <w:bCs/>
      <w:i/>
      <w:iCs/>
      <w:color w:val="4F81BD" w:themeColor="accent1"/>
      <w:sz w:val="20"/>
    </w:rPr>
  </w:style>
  <w:style w:type="table" w:styleId="ListTable3-Accent2">
    <w:name w:val="List Table 3 Accent 2"/>
    <w:basedOn w:val="TableNormal"/>
    <w:uiPriority w:val="48"/>
    <w:rsid w:val="007E780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Grid1">
    <w:name w:val="Table Grid1"/>
    <w:basedOn w:val="TableNormal"/>
    <w:next w:val="TableGrid"/>
    <w:uiPriority w:val="39"/>
    <w:rsid w:val="00CA1C90"/>
    <w:pPr>
      <w:widowControl/>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165F80"/>
    <w:rPr>
      <w:color w:val="00D7D2"/>
    </w:rPr>
  </w:style>
  <w:style w:type="character" w:customStyle="1" w:styleId="Heading5Char">
    <w:name w:val="Heading 5 Char"/>
    <w:basedOn w:val="DefaultParagraphFont"/>
    <w:link w:val="Heading5"/>
    <w:uiPriority w:val="9"/>
    <w:rsid w:val="006C4C2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6C4C2B"/>
    <w:rPr>
      <w:b/>
      <w:bCs/>
    </w:rPr>
  </w:style>
  <w:style w:type="character" w:customStyle="1" w:styleId="NoSpacingChar">
    <w:name w:val="No Spacing Char"/>
    <w:basedOn w:val="DefaultParagraphFont"/>
    <w:link w:val="NoSpacing"/>
    <w:uiPriority w:val="1"/>
    <w:rsid w:val="006C4C2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904">
      <w:bodyDiv w:val="1"/>
      <w:marLeft w:val="0"/>
      <w:marRight w:val="0"/>
      <w:marTop w:val="0"/>
      <w:marBottom w:val="0"/>
      <w:divBdr>
        <w:top w:val="none" w:sz="0" w:space="0" w:color="auto"/>
        <w:left w:val="none" w:sz="0" w:space="0" w:color="auto"/>
        <w:bottom w:val="none" w:sz="0" w:space="0" w:color="auto"/>
        <w:right w:val="none" w:sz="0" w:space="0" w:color="auto"/>
      </w:divBdr>
      <w:divsChild>
        <w:div w:id="11883113">
          <w:marLeft w:val="0"/>
          <w:marRight w:val="0"/>
          <w:marTop w:val="0"/>
          <w:marBottom w:val="0"/>
          <w:divBdr>
            <w:top w:val="none" w:sz="0" w:space="0" w:color="auto"/>
            <w:left w:val="none" w:sz="0" w:space="0" w:color="auto"/>
            <w:bottom w:val="none" w:sz="0" w:space="0" w:color="auto"/>
            <w:right w:val="none" w:sz="0" w:space="0" w:color="auto"/>
          </w:divBdr>
        </w:div>
        <w:div w:id="474177676">
          <w:marLeft w:val="0"/>
          <w:marRight w:val="0"/>
          <w:marTop w:val="0"/>
          <w:marBottom w:val="0"/>
          <w:divBdr>
            <w:top w:val="none" w:sz="0" w:space="0" w:color="auto"/>
            <w:left w:val="none" w:sz="0" w:space="0" w:color="auto"/>
            <w:bottom w:val="none" w:sz="0" w:space="0" w:color="auto"/>
            <w:right w:val="none" w:sz="0" w:space="0" w:color="auto"/>
          </w:divBdr>
        </w:div>
        <w:div w:id="806774451">
          <w:marLeft w:val="0"/>
          <w:marRight w:val="0"/>
          <w:marTop w:val="0"/>
          <w:marBottom w:val="0"/>
          <w:divBdr>
            <w:top w:val="none" w:sz="0" w:space="0" w:color="auto"/>
            <w:left w:val="none" w:sz="0" w:space="0" w:color="auto"/>
            <w:bottom w:val="none" w:sz="0" w:space="0" w:color="auto"/>
            <w:right w:val="none" w:sz="0" w:space="0" w:color="auto"/>
          </w:divBdr>
        </w:div>
      </w:divsChild>
    </w:div>
    <w:div w:id="12849954">
      <w:bodyDiv w:val="1"/>
      <w:marLeft w:val="0"/>
      <w:marRight w:val="0"/>
      <w:marTop w:val="0"/>
      <w:marBottom w:val="0"/>
      <w:divBdr>
        <w:top w:val="none" w:sz="0" w:space="0" w:color="auto"/>
        <w:left w:val="none" w:sz="0" w:space="0" w:color="auto"/>
        <w:bottom w:val="none" w:sz="0" w:space="0" w:color="auto"/>
        <w:right w:val="none" w:sz="0" w:space="0" w:color="auto"/>
      </w:divBdr>
    </w:div>
    <w:div w:id="111244310">
      <w:bodyDiv w:val="1"/>
      <w:marLeft w:val="0"/>
      <w:marRight w:val="0"/>
      <w:marTop w:val="0"/>
      <w:marBottom w:val="0"/>
      <w:divBdr>
        <w:top w:val="none" w:sz="0" w:space="0" w:color="auto"/>
        <w:left w:val="none" w:sz="0" w:space="0" w:color="auto"/>
        <w:bottom w:val="none" w:sz="0" w:space="0" w:color="auto"/>
        <w:right w:val="none" w:sz="0" w:space="0" w:color="auto"/>
      </w:divBdr>
    </w:div>
    <w:div w:id="119033556">
      <w:bodyDiv w:val="1"/>
      <w:marLeft w:val="0"/>
      <w:marRight w:val="0"/>
      <w:marTop w:val="0"/>
      <w:marBottom w:val="0"/>
      <w:divBdr>
        <w:top w:val="none" w:sz="0" w:space="0" w:color="auto"/>
        <w:left w:val="none" w:sz="0" w:space="0" w:color="auto"/>
        <w:bottom w:val="none" w:sz="0" w:space="0" w:color="auto"/>
        <w:right w:val="none" w:sz="0" w:space="0" w:color="auto"/>
      </w:divBdr>
    </w:div>
    <w:div w:id="120736128">
      <w:bodyDiv w:val="1"/>
      <w:marLeft w:val="0"/>
      <w:marRight w:val="0"/>
      <w:marTop w:val="0"/>
      <w:marBottom w:val="0"/>
      <w:divBdr>
        <w:top w:val="none" w:sz="0" w:space="0" w:color="auto"/>
        <w:left w:val="none" w:sz="0" w:space="0" w:color="auto"/>
        <w:bottom w:val="none" w:sz="0" w:space="0" w:color="auto"/>
        <w:right w:val="none" w:sz="0" w:space="0" w:color="auto"/>
      </w:divBdr>
    </w:div>
    <w:div w:id="172188254">
      <w:bodyDiv w:val="1"/>
      <w:marLeft w:val="0"/>
      <w:marRight w:val="0"/>
      <w:marTop w:val="0"/>
      <w:marBottom w:val="0"/>
      <w:divBdr>
        <w:top w:val="none" w:sz="0" w:space="0" w:color="auto"/>
        <w:left w:val="none" w:sz="0" w:space="0" w:color="auto"/>
        <w:bottom w:val="none" w:sz="0" w:space="0" w:color="auto"/>
        <w:right w:val="none" w:sz="0" w:space="0" w:color="auto"/>
      </w:divBdr>
    </w:div>
    <w:div w:id="317195224">
      <w:bodyDiv w:val="1"/>
      <w:marLeft w:val="0"/>
      <w:marRight w:val="0"/>
      <w:marTop w:val="0"/>
      <w:marBottom w:val="0"/>
      <w:divBdr>
        <w:top w:val="none" w:sz="0" w:space="0" w:color="auto"/>
        <w:left w:val="none" w:sz="0" w:space="0" w:color="auto"/>
        <w:bottom w:val="none" w:sz="0" w:space="0" w:color="auto"/>
        <w:right w:val="none" w:sz="0" w:space="0" w:color="auto"/>
      </w:divBdr>
    </w:div>
    <w:div w:id="407844083">
      <w:bodyDiv w:val="1"/>
      <w:marLeft w:val="0"/>
      <w:marRight w:val="0"/>
      <w:marTop w:val="0"/>
      <w:marBottom w:val="0"/>
      <w:divBdr>
        <w:top w:val="none" w:sz="0" w:space="0" w:color="auto"/>
        <w:left w:val="none" w:sz="0" w:space="0" w:color="auto"/>
        <w:bottom w:val="none" w:sz="0" w:space="0" w:color="auto"/>
        <w:right w:val="none" w:sz="0" w:space="0" w:color="auto"/>
      </w:divBdr>
    </w:div>
    <w:div w:id="467087515">
      <w:bodyDiv w:val="1"/>
      <w:marLeft w:val="0"/>
      <w:marRight w:val="0"/>
      <w:marTop w:val="0"/>
      <w:marBottom w:val="0"/>
      <w:divBdr>
        <w:top w:val="none" w:sz="0" w:space="0" w:color="auto"/>
        <w:left w:val="none" w:sz="0" w:space="0" w:color="auto"/>
        <w:bottom w:val="none" w:sz="0" w:space="0" w:color="auto"/>
        <w:right w:val="none" w:sz="0" w:space="0" w:color="auto"/>
      </w:divBdr>
    </w:div>
    <w:div w:id="489910426">
      <w:bodyDiv w:val="1"/>
      <w:marLeft w:val="0"/>
      <w:marRight w:val="0"/>
      <w:marTop w:val="0"/>
      <w:marBottom w:val="0"/>
      <w:divBdr>
        <w:top w:val="none" w:sz="0" w:space="0" w:color="auto"/>
        <w:left w:val="none" w:sz="0" w:space="0" w:color="auto"/>
        <w:bottom w:val="none" w:sz="0" w:space="0" w:color="auto"/>
        <w:right w:val="none" w:sz="0" w:space="0" w:color="auto"/>
      </w:divBdr>
      <w:divsChild>
        <w:div w:id="311642417">
          <w:marLeft w:val="446"/>
          <w:marRight w:val="0"/>
          <w:marTop w:val="0"/>
          <w:marBottom w:val="0"/>
          <w:divBdr>
            <w:top w:val="none" w:sz="0" w:space="0" w:color="auto"/>
            <w:left w:val="none" w:sz="0" w:space="0" w:color="auto"/>
            <w:bottom w:val="none" w:sz="0" w:space="0" w:color="auto"/>
            <w:right w:val="none" w:sz="0" w:space="0" w:color="auto"/>
          </w:divBdr>
        </w:div>
        <w:div w:id="676032085">
          <w:marLeft w:val="446"/>
          <w:marRight w:val="0"/>
          <w:marTop w:val="0"/>
          <w:marBottom w:val="0"/>
          <w:divBdr>
            <w:top w:val="none" w:sz="0" w:space="0" w:color="auto"/>
            <w:left w:val="none" w:sz="0" w:space="0" w:color="auto"/>
            <w:bottom w:val="none" w:sz="0" w:space="0" w:color="auto"/>
            <w:right w:val="none" w:sz="0" w:space="0" w:color="auto"/>
          </w:divBdr>
        </w:div>
        <w:div w:id="847335157">
          <w:marLeft w:val="446"/>
          <w:marRight w:val="0"/>
          <w:marTop w:val="0"/>
          <w:marBottom w:val="0"/>
          <w:divBdr>
            <w:top w:val="none" w:sz="0" w:space="0" w:color="auto"/>
            <w:left w:val="none" w:sz="0" w:space="0" w:color="auto"/>
            <w:bottom w:val="none" w:sz="0" w:space="0" w:color="auto"/>
            <w:right w:val="none" w:sz="0" w:space="0" w:color="auto"/>
          </w:divBdr>
        </w:div>
        <w:div w:id="1359894982">
          <w:marLeft w:val="446"/>
          <w:marRight w:val="0"/>
          <w:marTop w:val="0"/>
          <w:marBottom w:val="0"/>
          <w:divBdr>
            <w:top w:val="none" w:sz="0" w:space="0" w:color="auto"/>
            <w:left w:val="none" w:sz="0" w:space="0" w:color="auto"/>
            <w:bottom w:val="none" w:sz="0" w:space="0" w:color="auto"/>
            <w:right w:val="none" w:sz="0" w:space="0" w:color="auto"/>
          </w:divBdr>
        </w:div>
        <w:div w:id="2084444679">
          <w:marLeft w:val="446"/>
          <w:marRight w:val="0"/>
          <w:marTop w:val="0"/>
          <w:marBottom w:val="0"/>
          <w:divBdr>
            <w:top w:val="none" w:sz="0" w:space="0" w:color="auto"/>
            <w:left w:val="none" w:sz="0" w:space="0" w:color="auto"/>
            <w:bottom w:val="none" w:sz="0" w:space="0" w:color="auto"/>
            <w:right w:val="none" w:sz="0" w:space="0" w:color="auto"/>
          </w:divBdr>
        </w:div>
        <w:div w:id="2109960241">
          <w:marLeft w:val="446"/>
          <w:marRight w:val="0"/>
          <w:marTop w:val="0"/>
          <w:marBottom w:val="0"/>
          <w:divBdr>
            <w:top w:val="none" w:sz="0" w:space="0" w:color="auto"/>
            <w:left w:val="none" w:sz="0" w:space="0" w:color="auto"/>
            <w:bottom w:val="none" w:sz="0" w:space="0" w:color="auto"/>
            <w:right w:val="none" w:sz="0" w:space="0" w:color="auto"/>
          </w:divBdr>
        </w:div>
      </w:divsChild>
    </w:div>
    <w:div w:id="534654038">
      <w:bodyDiv w:val="1"/>
      <w:marLeft w:val="0"/>
      <w:marRight w:val="0"/>
      <w:marTop w:val="0"/>
      <w:marBottom w:val="0"/>
      <w:divBdr>
        <w:top w:val="none" w:sz="0" w:space="0" w:color="auto"/>
        <w:left w:val="none" w:sz="0" w:space="0" w:color="auto"/>
        <w:bottom w:val="none" w:sz="0" w:space="0" w:color="auto"/>
        <w:right w:val="none" w:sz="0" w:space="0" w:color="auto"/>
      </w:divBdr>
    </w:div>
    <w:div w:id="539825379">
      <w:bodyDiv w:val="1"/>
      <w:marLeft w:val="0"/>
      <w:marRight w:val="0"/>
      <w:marTop w:val="0"/>
      <w:marBottom w:val="0"/>
      <w:divBdr>
        <w:top w:val="none" w:sz="0" w:space="0" w:color="auto"/>
        <w:left w:val="none" w:sz="0" w:space="0" w:color="auto"/>
        <w:bottom w:val="none" w:sz="0" w:space="0" w:color="auto"/>
        <w:right w:val="none" w:sz="0" w:space="0" w:color="auto"/>
      </w:divBdr>
    </w:div>
    <w:div w:id="557672699">
      <w:bodyDiv w:val="1"/>
      <w:marLeft w:val="0"/>
      <w:marRight w:val="0"/>
      <w:marTop w:val="0"/>
      <w:marBottom w:val="0"/>
      <w:divBdr>
        <w:top w:val="none" w:sz="0" w:space="0" w:color="auto"/>
        <w:left w:val="none" w:sz="0" w:space="0" w:color="auto"/>
        <w:bottom w:val="none" w:sz="0" w:space="0" w:color="auto"/>
        <w:right w:val="none" w:sz="0" w:space="0" w:color="auto"/>
      </w:divBdr>
    </w:div>
    <w:div w:id="563182383">
      <w:bodyDiv w:val="1"/>
      <w:marLeft w:val="0"/>
      <w:marRight w:val="0"/>
      <w:marTop w:val="0"/>
      <w:marBottom w:val="0"/>
      <w:divBdr>
        <w:top w:val="none" w:sz="0" w:space="0" w:color="auto"/>
        <w:left w:val="none" w:sz="0" w:space="0" w:color="auto"/>
        <w:bottom w:val="none" w:sz="0" w:space="0" w:color="auto"/>
        <w:right w:val="none" w:sz="0" w:space="0" w:color="auto"/>
      </w:divBdr>
    </w:div>
    <w:div w:id="598218165">
      <w:bodyDiv w:val="1"/>
      <w:marLeft w:val="0"/>
      <w:marRight w:val="0"/>
      <w:marTop w:val="0"/>
      <w:marBottom w:val="0"/>
      <w:divBdr>
        <w:top w:val="none" w:sz="0" w:space="0" w:color="auto"/>
        <w:left w:val="none" w:sz="0" w:space="0" w:color="auto"/>
        <w:bottom w:val="none" w:sz="0" w:space="0" w:color="auto"/>
        <w:right w:val="none" w:sz="0" w:space="0" w:color="auto"/>
      </w:divBdr>
    </w:div>
    <w:div w:id="649678154">
      <w:bodyDiv w:val="1"/>
      <w:marLeft w:val="0"/>
      <w:marRight w:val="0"/>
      <w:marTop w:val="0"/>
      <w:marBottom w:val="0"/>
      <w:divBdr>
        <w:top w:val="none" w:sz="0" w:space="0" w:color="auto"/>
        <w:left w:val="none" w:sz="0" w:space="0" w:color="auto"/>
        <w:bottom w:val="none" w:sz="0" w:space="0" w:color="auto"/>
        <w:right w:val="none" w:sz="0" w:space="0" w:color="auto"/>
      </w:divBdr>
    </w:div>
    <w:div w:id="666515116">
      <w:bodyDiv w:val="1"/>
      <w:marLeft w:val="0"/>
      <w:marRight w:val="0"/>
      <w:marTop w:val="0"/>
      <w:marBottom w:val="0"/>
      <w:divBdr>
        <w:top w:val="none" w:sz="0" w:space="0" w:color="auto"/>
        <w:left w:val="none" w:sz="0" w:space="0" w:color="auto"/>
        <w:bottom w:val="none" w:sz="0" w:space="0" w:color="auto"/>
        <w:right w:val="none" w:sz="0" w:space="0" w:color="auto"/>
      </w:divBdr>
    </w:div>
    <w:div w:id="667173683">
      <w:bodyDiv w:val="1"/>
      <w:marLeft w:val="0"/>
      <w:marRight w:val="0"/>
      <w:marTop w:val="0"/>
      <w:marBottom w:val="0"/>
      <w:divBdr>
        <w:top w:val="none" w:sz="0" w:space="0" w:color="auto"/>
        <w:left w:val="none" w:sz="0" w:space="0" w:color="auto"/>
        <w:bottom w:val="none" w:sz="0" w:space="0" w:color="auto"/>
        <w:right w:val="none" w:sz="0" w:space="0" w:color="auto"/>
      </w:divBdr>
    </w:div>
    <w:div w:id="672145564">
      <w:bodyDiv w:val="1"/>
      <w:marLeft w:val="0"/>
      <w:marRight w:val="0"/>
      <w:marTop w:val="0"/>
      <w:marBottom w:val="0"/>
      <w:divBdr>
        <w:top w:val="none" w:sz="0" w:space="0" w:color="auto"/>
        <w:left w:val="none" w:sz="0" w:space="0" w:color="auto"/>
        <w:bottom w:val="none" w:sz="0" w:space="0" w:color="auto"/>
        <w:right w:val="none" w:sz="0" w:space="0" w:color="auto"/>
      </w:divBdr>
    </w:div>
    <w:div w:id="712850837">
      <w:bodyDiv w:val="1"/>
      <w:marLeft w:val="0"/>
      <w:marRight w:val="0"/>
      <w:marTop w:val="0"/>
      <w:marBottom w:val="0"/>
      <w:divBdr>
        <w:top w:val="none" w:sz="0" w:space="0" w:color="auto"/>
        <w:left w:val="none" w:sz="0" w:space="0" w:color="auto"/>
        <w:bottom w:val="none" w:sz="0" w:space="0" w:color="auto"/>
        <w:right w:val="none" w:sz="0" w:space="0" w:color="auto"/>
      </w:divBdr>
    </w:div>
    <w:div w:id="944851883">
      <w:bodyDiv w:val="1"/>
      <w:marLeft w:val="0"/>
      <w:marRight w:val="0"/>
      <w:marTop w:val="0"/>
      <w:marBottom w:val="0"/>
      <w:divBdr>
        <w:top w:val="none" w:sz="0" w:space="0" w:color="auto"/>
        <w:left w:val="none" w:sz="0" w:space="0" w:color="auto"/>
        <w:bottom w:val="none" w:sz="0" w:space="0" w:color="auto"/>
        <w:right w:val="none" w:sz="0" w:space="0" w:color="auto"/>
      </w:divBdr>
    </w:div>
    <w:div w:id="984047418">
      <w:bodyDiv w:val="1"/>
      <w:marLeft w:val="0"/>
      <w:marRight w:val="0"/>
      <w:marTop w:val="0"/>
      <w:marBottom w:val="0"/>
      <w:divBdr>
        <w:top w:val="none" w:sz="0" w:space="0" w:color="auto"/>
        <w:left w:val="none" w:sz="0" w:space="0" w:color="auto"/>
        <w:bottom w:val="none" w:sz="0" w:space="0" w:color="auto"/>
        <w:right w:val="none" w:sz="0" w:space="0" w:color="auto"/>
      </w:divBdr>
    </w:div>
    <w:div w:id="1000692287">
      <w:bodyDiv w:val="1"/>
      <w:marLeft w:val="0"/>
      <w:marRight w:val="0"/>
      <w:marTop w:val="0"/>
      <w:marBottom w:val="0"/>
      <w:divBdr>
        <w:top w:val="none" w:sz="0" w:space="0" w:color="auto"/>
        <w:left w:val="none" w:sz="0" w:space="0" w:color="auto"/>
        <w:bottom w:val="none" w:sz="0" w:space="0" w:color="auto"/>
        <w:right w:val="none" w:sz="0" w:space="0" w:color="auto"/>
      </w:divBdr>
    </w:div>
    <w:div w:id="1071392067">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210652000">
      <w:bodyDiv w:val="1"/>
      <w:marLeft w:val="0"/>
      <w:marRight w:val="0"/>
      <w:marTop w:val="0"/>
      <w:marBottom w:val="0"/>
      <w:divBdr>
        <w:top w:val="none" w:sz="0" w:space="0" w:color="auto"/>
        <w:left w:val="none" w:sz="0" w:space="0" w:color="auto"/>
        <w:bottom w:val="none" w:sz="0" w:space="0" w:color="auto"/>
        <w:right w:val="none" w:sz="0" w:space="0" w:color="auto"/>
      </w:divBdr>
    </w:div>
    <w:div w:id="1274939844">
      <w:bodyDiv w:val="1"/>
      <w:marLeft w:val="0"/>
      <w:marRight w:val="0"/>
      <w:marTop w:val="0"/>
      <w:marBottom w:val="0"/>
      <w:divBdr>
        <w:top w:val="none" w:sz="0" w:space="0" w:color="auto"/>
        <w:left w:val="none" w:sz="0" w:space="0" w:color="auto"/>
        <w:bottom w:val="none" w:sz="0" w:space="0" w:color="auto"/>
        <w:right w:val="none" w:sz="0" w:space="0" w:color="auto"/>
      </w:divBdr>
    </w:div>
    <w:div w:id="1352410749">
      <w:bodyDiv w:val="1"/>
      <w:marLeft w:val="0"/>
      <w:marRight w:val="0"/>
      <w:marTop w:val="0"/>
      <w:marBottom w:val="0"/>
      <w:divBdr>
        <w:top w:val="none" w:sz="0" w:space="0" w:color="auto"/>
        <w:left w:val="none" w:sz="0" w:space="0" w:color="auto"/>
        <w:bottom w:val="none" w:sz="0" w:space="0" w:color="auto"/>
        <w:right w:val="none" w:sz="0" w:space="0" w:color="auto"/>
      </w:divBdr>
    </w:div>
    <w:div w:id="1356350718">
      <w:bodyDiv w:val="1"/>
      <w:marLeft w:val="0"/>
      <w:marRight w:val="0"/>
      <w:marTop w:val="0"/>
      <w:marBottom w:val="0"/>
      <w:divBdr>
        <w:top w:val="none" w:sz="0" w:space="0" w:color="auto"/>
        <w:left w:val="none" w:sz="0" w:space="0" w:color="auto"/>
        <w:bottom w:val="none" w:sz="0" w:space="0" w:color="auto"/>
        <w:right w:val="none" w:sz="0" w:space="0" w:color="auto"/>
      </w:divBdr>
    </w:div>
    <w:div w:id="1378697190">
      <w:bodyDiv w:val="1"/>
      <w:marLeft w:val="0"/>
      <w:marRight w:val="0"/>
      <w:marTop w:val="0"/>
      <w:marBottom w:val="0"/>
      <w:divBdr>
        <w:top w:val="none" w:sz="0" w:space="0" w:color="auto"/>
        <w:left w:val="none" w:sz="0" w:space="0" w:color="auto"/>
        <w:bottom w:val="none" w:sz="0" w:space="0" w:color="auto"/>
        <w:right w:val="none" w:sz="0" w:space="0" w:color="auto"/>
      </w:divBdr>
    </w:div>
    <w:div w:id="1392266225">
      <w:bodyDiv w:val="1"/>
      <w:marLeft w:val="0"/>
      <w:marRight w:val="0"/>
      <w:marTop w:val="0"/>
      <w:marBottom w:val="0"/>
      <w:divBdr>
        <w:top w:val="none" w:sz="0" w:space="0" w:color="auto"/>
        <w:left w:val="none" w:sz="0" w:space="0" w:color="auto"/>
        <w:bottom w:val="none" w:sz="0" w:space="0" w:color="auto"/>
        <w:right w:val="none" w:sz="0" w:space="0" w:color="auto"/>
      </w:divBdr>
    </w:div>
    <w:div w:id="1411275588">
      <w:bodyDiv w:val="1"/>
      <w:marLeft w:val="0"/>
      <w:marRight w:val="0"/>
      <w:marTop w:val="0"/>
      <w:marBottom w:val="0"/>
      <w:divBdr>
        <w:top w:val="none" w:sz="0" w:space="0" w:color="auto"/>
        <w:left w:val="none" w:sz="0" w:space="0" w:color="auto"/>
        <w:bottom w:val="none" w:sz="0" w:space="0" w:color="auto"/>
        <w:right w:val="none" w:sz="0" w:space="0" w:color="auto"/>
      </w:divBdr>
      <w:divsChild>
        <w:div w:id="194932108">
          <w:marLeft w:val="0"/>
          <w:marRight w:val="0"/>
          <w:marTop w:val="0"/>
          <w:marBottom w:val="0"/>
          <w:divBdr>
            <w:top w:val="none" w:sz="0" w:space="0" w:color="auto"/>
            <w:left w:val="none" w:sz="0" w:space="0" w:color="auto"/>
            <w:bottom w:val="none" w:sz="0" w:space="0" w:color="auto"/>
            <w:right w:val="none" w:sz="0" w:space="0" w:color="auto"/>
          </w:divBdr>
        </w:div>
        <w:div w:id="277756375">
          <w:marLeft w:val="0"/>
          <w:marRight w:val="0"/>
          <w:marTop w:val="0"/>
          <w:marBottom w:val="0"/>
          <w:divBdr>
            <w:top w:val="none" w:sz="0" w:space="0" w:color="auto"/>
            <w:left w:val="none" w:sz="0" w:space="0" w:color="auto"/>
            <w:bottom w:val="none" w:sz="0" w:space="0" w:color="auto"/>
            <w:right w:val="none" w:sz="0" w:space="0" w:color="auto"/>
          </w:divBdr>
        </w:div>
        <w:div w:id="301230104">
          <w:marLeft w:val="0"/>
          <w:marRight w:val="0"/>
          <w:marTop w:val="0"/>
          <w:marBottom w:val="0"/>
          <w:divBdr>
            <w:top w:val="none" w:sz="0" w:space="0" w:color="auto"/>
            <w:left w:val="none" w:sz="0" w:space="0" w:color="auto"/>
            <w:bottom w:val="none" w:sz="0" w:space="0" w:color="auto"/>
            <w:right w:val="none" w:sz="0" w:space="0" w:color="auto"/>
          </w:divBdr>
        </w:div>
        <w:div w:id="410810926">
          <w:marLeft w:val="0"/>
          <w:marRight w:val="0"/>
          <w:marTop w:val="0"/>
          <w:marBottom w:val="0"/>
          <w:divBdr>
            <w:top w:val="none" w:sz="0" w:space="0" w:color="auto"/>
            <w:left w:val="none" w:sz="0" w:space="0" w:color="auto"/>
            <w:bottom w:val="none" w:sz="0" w:space="0" w:color="auto"/>
            <w:right w:val="none" w:sz="0" w:space="0" w:color="auto"/>
          </w:divBdr>
        </w:div>
        <w:div w:id="443697118">
          <w:marLeft w:val="0"/>
          <w:marRight w:val="0"/>
          <w:marTop w:val="0"/>
          <w:marBottom w:val="0"/>
          <w:divBdr>
            <w:top w:val="none" w:sz="0" w:space="0" w:color="auto"/>
            <w:left w:val="none" w:sz="0" w:space="0" w:color="auto"/>
            <w:bottom w:val="none" w:sz="0" w:space="0" w:color="auto"/>
            <w:right w:val="none" w:sz="0" w:space="0" w:color="auto"/>
          </w:divBdr>
        </w:div>
        <w:div w:id="779372138">
          <w:marLeft w:val="0"/>
          <w:marRight w:val="0"/>
          <w:marTop w:val="0"/>
          <w:marBottom w:val="0"/>
          <w:divBdr>
            <w:top w:val="none" w:sz="0" w:space="0" w:color="auto"/>
            <w:left w:val="none" w:sz="0" w:space="0" w:color="auto"/>
            <w:bottom w:val="none" w:sz="0" w:space="0" w:color="auto"/>
            <w:right w:val="none" w:sz="0" w:space="0" w:color="auto"/>
          </w:divBdr>
        </w:div>
        <w:div w:id="783429308">
          <w:marLeft w:val="0"/>
          <w:marRight w:val="0"/>
          <w:marTop w:val="0"/>
          <w:marBottom w:val="0"/>
          <w:divBdr>
            <w:top w:val="none" w:sz="0" w:space="0" w:color="auto"/>
            <w:left w:val="none" w:sz="0" w:space="0" w:color="auto"/>
            <w:bottom w:val="none" w:sz="0" w:space="0" w:color="auto"/>
            <w:right w:val="none" w:sz="0" w:space="0" w:color="auto"/>
          </w:divBdr>
        </w:div>
        <w:div w:id="976031435">
          <w:marLeft w:val="0"/>
          <w:marRight w:val="0"/>
          <w:marTop w:val="0"/>
          <w:marBottom w:val="0"/>
          <w:divBdr>
            <w:top w:val="none" w:sz="0" w:space="0" w:color="auto"/>
            <w:left w:val="none" w:sz="0" w:space="0" w:color="auto"/>
            <w:bottom w:val="none" w:sz="0" w:space="0" w:color="auto"/>
            <w:right w:val="none" w:sz="0" w:space="0" w:color="auto"/>
          </w:divBdr>
        </w:div>
        <w:div w:id="1329673850">
          <w:marLeft w:val="0"/>
          <w:marRight w:val="0"/>
          <w:marTop w:val="0"/>
          <w:marBottom w:val="0"/>
          <w:divBdr>
            <w:top w:val="none" w:sz="0" w:space="0" w:color="auto"/>
            <w:left w:val="none" w:sz="0" w:space="0" w:color="auto"/>
            <w:bottom w:val="none" w:sz="0" w:space="0" w:color="auto"/>
            <w:right w:val="none" w:sz="0" w:space="0" w:color="auto"/>
          </w:divBdr>
        </w:div>
        <w:div w:id="1370454650">
          <w:marLeft w:val="0"/>
          <w:marRight w:val="0"/>
          <w:marTop w:val="0"/>
          <w:marBottom w:val="0"/>
          <w:divBdr>
            <w:top w:val="none" w:sz="0" w:space="0" w:color="auto"/>
            <w:left w:val="none" w:sz="0" w:space="0" w:color="auto"/>
            <w:bottom w:val="none" w:sz="0" w:space="0" w:color="auto"/>
            <w:right w:val="none" w:sz="0" w:space="0" w:color="auto"/>
          </w:divBdr>
        </w:div>
        <w:div w:id="1471283667">
          <w:marLeft w:val="0"/>
          <w:marRight w:val="0"/>
          <w:marTop w:val="0"/>
          <w:marBottom w:val="0"/>
          <w:divBdr>
            <w:top w:val="none" w:sz="0" w:space="0" w:color="auto"/>
            <w:left w:val="none" w:sz="0" w:space="0" w:color="auto"/>
            <w:bottom w:val="none" w:sz="0" w:space="0" w:color="auto"/>
            <w:right w:val="none" w:sz="0" w:space="0" w:color="auto"/>
          </w:divBdr>
        </w:div>
        <w:div w:id="1511025287">
          <w:marLeft w:val="0"/>
          <w:marRight w:val="0"/>
          <w:marTop w:val="0"/>
          <w:marBottom w:val="0"/>
          <w:divBdr>
            <w:top w:val="none" w:sz="0" w:space="0" w:color="auto"/>
            <w:left w:val="none" w:sz="0" w:space="0" w:color="auto"/>
            <w:bottom w:val="none" w:sz="0" w:space="0" w:color="auto"/>
            <w:right w:val="none" w:sz="0" w:space="0" w:color="auto"/>
          </w:divBdr>
        </w:div>
        <w:div w:id="1618020751">
          <w:marLeft w:val="0"/>
          <w:marRight w:val="0"/>
          <w:marTop w:val="0"/>
          <w:marBottom w:val="0"/>
          <w:divBdr>
            <w:top w:val="none" w:sz="0" w:space="0" w:color="auto"/>
            <w:left w:val="none" w:sz="0" w:space="0" w:color="auto"/>
            <w:bottom w:val="none" w:sz="0" w:space="0" w:color="auto"/>
            <w:right w:val="none" w:sz="0" w:space="0" w:color="auto"/>
          </w:divBdr>
        </w:div>
        <w:div w:id="1685475363">
          <w:marLeft w:val="0"/>
          <w:marRight w:val="0"/>
          <w:marTop w:val="0"/>
          <w:marBottom w:val="0"/>
          <w:divBdr>
            <w:top w:val="none" w:sz="0" w:space="0" w:color="auto"/>
            <w:left w:val="none" w:sz="0" w:space="0" w:color="auto"/>
            <w:bottom w:val="none" w:sz="0" w:space="0" w:color="auto"/>
            <w:right w:val="none" w:sz="0" w:space="0" w:color="auto"/>
          </w:divBdr>
        </w:div>
        <w:div w:id="1838576600">
          <w:marLeft w:val="0"/>
          <w:marRight w:val="0"/>
          <w:marTop w:val="0"/>
          <w:marBottom w:val="0"/>
          <w:divBdr>
            <w:top w:val="none" w:sz="0" w:space="0" w:color="auto"/>
            <w:left w:val="none" w:sz="0" w:space="0" w:color="auto"/>
            <w:bottom w:val="none" w:sz="0" w:space="0" w:color="auto"/>
            <w:right w:val="none" w:sz="0" w:space="0" w:color="auto"/>
          </w:divBdr>
        </w:div>
        <w:div w:id="1846439471">
          <w:marLeft w:val="0"/>
          <w:marRight w:val="0"/>
          <w:marTop w:val="0"/>
          <w:marBottom w:val="0"/>
          <w:divBdr>
            <w:top w:val="none" w:sz="0" w:space="0" w:color="auto"/>
            <w:left w:val="none" w:sz="0" w:space="0" w:color="auto"/>
            <w:bottom w:val="none" w:sz="0" w:space="0" w:color="auto"/>
            <w:right w:val="none" w:sz="0" w:space="0" w:color="auto"/>
          </w:divBdr>
        </w:div>
        <w:div w:id="1854223836">
          <w:marLeft w:val="0"/>
          <w:marRight w:val="0"/>
          <w:marTop w:val="0"/>
          <w:marBottom w:val="0"/>
          <w:divBdr>
            <w:top w:val="none" w:sz="0" w:space="0" w:color="auto"/>
            <w:left w:val="none" w:sz="0" w:space="0" w:color="auto"/>
            <w:bottom w:val="none" w:sz="0" w:space="0" w:color="auto"/>
            <w:right w:val="none" w:sz="0" w:space="0" w:color="auto"/>
          </w:divBdr>
        </w:div>
        <w:div w:id="1884555040">
          <w:marLeft w:val="0"/>
          <w:marRight w:val="0"/>
          <w:marTop w:val="0"/>
          <w:marBottom w:val="0"/>
          <w:divBdr>
            <w:top w:val="none" w:sz="0" w:space="0" w:color="auto"/>
            <w:left w:val="none" w:sz="0" w:space="0" w:color="auto"/>
            <w:bottom w:val="none" w:sz="0" w:space="0" w:color="auto"/>
            <w:right w:val="none" w:sz="0" w:space="0" w:color="auto"/>
          </w:divBdr>
        </w:div>
      </w:divsChild>
    </w:div>
    <w:div w:id="1460801813">
      <w:bodyDiv w:val="1"/>
      <w:marLeft w:val="0"/>
      <w:marRight w:val="0"/>
      <w:marTop w:val="0"/>
      <w:marBottom w:val="0"/>
      <w:divBdr>
        <w:top w:val="none" w:sz="0" w:space="0" w:color="auto"/>
        <w:left w:val="none" w:sz="0" w:space="0" w:color="auto"/>
        <w:bottom w:val="none" w:sz="0" w:space="0" w:color="auto"/>
        <w:right w:val="none" w:sz="0" w:space="0" w:color="auto"/>
      </w:divBdr>
    </w:div>
    <w:div w:id="1586919877">
      <w:bodyDiv w:val="1"/>
      <w:marLeft w:val="0"/>
      <w:marRight w:val="0"/>
      <w:marTop w:val="0"/>
      <w:marBottom w:val="0"/>
      <w:divBdr>
        <w:top w:val="none" w:sz="0" w:space="0" w:color="auto"/>
        <w:left w:val="none" w:sz="0" w:space="0" w:color="auto"/>
        <w:bottom w:val="none" w:sz="0" w:space="0" w:color="auto"/>
        <w:right w:val="none" w:sz="0" w:space="0" w:color="auto"/>
      </w:divBdr>
      <w:divsChild>
        <w:div w:id="140317991">
          <w:marLeft w:val="0"/>
          <w:marRight w:val="0"/>
          <w:marTop w:val="0"/>
          <w:marBottom w:val="0"/>
          <w:divBdr>
            <w:top w:val="none" w:sz="0" w:space="0" w:color="auto"/>
            <w:left w:val="none" w:sz="0" w:space="0" w:color="auto"/>
            <w:bottom w:val="none" w:sz="0" w:space="0" w:color="auto"/>
            <w:right w:val="none" w:sz="0" w:space="0" w:color="auto"/>
          </w:divBdr>
        </w:div>
        <w:div w:id="315572130">
          <w:marLeft w:val="0"/>
          <w:marRight w:val="0"/>
          <w:marTop w:val="0"/>
          <w:marBottom w:val="0"/>
          <w:divBdr>
            <w:top w:val="none" w:sz="0" w:space="0" w:color="auto"/>
            <w:left w:val="none" w:sz="0" w:space="0" w:color="auto"/>
            <w:bottom w:val="none" w:sz="0" w:space="0" w:color="auto"/>
            <w:right w:val="none" w:sz="0" w:space="0" w:color="auto"/>
          </w:divBdr>
        </w:div>
        <w:div w:id="935140162">
          <w:marLeft w:val="0"/>
          <w:marRight w:val="0"/>
          <w:marTop w:val="0"/>
          <w:marBottom w:val="0"/>
          <w:divBdr>
            <w:top w:val="none" w:sz="0" w:space="0" w:color="auto"/>
            <w:left w:val="none" w:sz="0" w:space="0" w:color="auto"/>
            <w:bottom w:val="none" w:sz="0" w:space="0" w:color="auto"/>
            <w:right w:val="none" w:sz="0" w:space="0" w:color="auto"/>
          </w:divBdr>
        </w:div>
        <w:div w:id="1012219711">
          <w:marLeft w:val="0"/>
          <w:marRight w:val="0"/>
          <w:marTop w:val="0"/>
          <w:marBottom w:val="0"/>
          <w:divBdr>
            <w:top w:val="none" w:sz="0" w:space="0" w:color="auto"/>
            <w:left w:val="none" w:sz="0" w:space="0" w:color="auto"/>
            <w:bottom w:val="none" w:sz="0" w:space="0" w:color="auto"/>
            <w:right w:val="none" w:sz="0" w:space="0" w:color="auto"/>
          </w:divBdr>
        </w:div>
        <w:div w:id="1063329883">
          <w:marLeft w:val="0"/>
          <w:marRight w:val="0"/>
          <w:marTop w:val="0"/>
          <w:marBottom w:val="0"/>
          <w:divBdr>
            <w:top w:val="none" w:sz="0" w:space="0" w:color="auto"/>
            <w:left w:val="none" w:sz="0" w:space="0" w:color="auto"/>
            <w:bottom w:val="none" w:sz="0" w:space="0" w:color="auto"/>
            <w:right w:val="none" w:sz="0" w:space="0" w:color="auto"/>
          </w:divBdr>
        </w:div>
        <w:div w:id="1158569466">
          <w:marLeft w:val="0"/>
          <w:marRight w:val="0"/>
          <w:marTop w:val="0"/>
          <w:marBottom w:val="0"/>
          <w:divBdr>
            <w:top w:val="none" w:sz="0" w:space="0" w:color="auto"/>
            <w:left w:val="none" w:sz="0" w:space="0" w:color="auto"/>
            <w:bottom w:val="none" w:sz="0" w:space="0" w:color="auto"/>
            <w:right w:val="none" w:sz="0" w:space="0" w:color="auto"/>
          </w:divBdr>
        </w:div>
        <w:div w:id="1179348656">
          <w:marLeft w:val="0"/>
          <w:marRight w:val="0"/>
          <w:marTop w:val="0"/>
          <w:marBottom w:val="0"/>
          <w:divBdr>
            <w:top w:val="none" w:sz="0" w:space="0" w:color="auto"/>
            <w:left w:val="none" w:sz="0" w:space="0" w:color="auto"/>
            <w:bottom w:val="none" w:sz="0" w:space="0" w:color="auto"/>
            <w:right w:val="none" w:sz="0" w:space="0" w:color="auto"/>
          </w:divBdr>
        </w:div>
        <w:div w:id="1226836814">
          <w:marLeft w:val="0"/>
          <w:marRight w:val="0"/>
          <w:marTop w:val="0"/>
          <w:marBottom w:val="0"/>
          <w:divBdr>
            <w:top w:val="none" w:sz="0" w:space="0" w:color="auto"/>
            <w:left w:val="none" w:sz="0" w:space="0" w:color="auto"/>
            <w:bottom w:val="none" w:sz="0" w:space="0" w:color="auto"/>
            <w:right w:val="none" w:sz="0" w:space="0" w:color="auto"/>
          </w:divBdr>
        </w:div>
        <w:div w:id="1289043608">
          <w:marLeft w:val="0"/>
          <w:marRight w:val="0"/>
          <w:marTop w:val="0"/>
          <w:marBottom w:val="0"/>
          <w:divBdr>
            <w:top w:val="none" w:sz="0" w:space="0" w:color="auto"/>
            <w:left w:val="none" w:sz="0" w:space="0" w:color="auto"/>
            <w:bottom w:val="none" w:sz="0" w:space="0" w:color="auto"/>
            <w:right w:val="none" w:sz="0" w:space="0" w:color="auto"/>
          </w:divBdr>
        </w:div>
        <w:div w:id="1383286915">
          <w:marLeft w:val="0"/>
          <w:marRight w:val="0"/>
          <w:marTop w:val="0"/>
          <w:marBottom w:val="0"/>
          <w:divBdr>
            <w:top w:val="none" w:sz="0" w:space="0" w:color="auto"/>
            <w:left w:val="none" w:sz="0" w:space="0" w:color="auto"/>
            <w:bottom w:val="none" w:sz="0" w:space="0" w:color="auto"/>
            <w:right w:val="none" w:sz="0" w:space="0" w:color="auto"/>
          </w:divBdr>
        </w:div>
        <w:div w:id="1447584113">
          <w:marLeft w:val="0"/>
          <w:marRight w:val="0"/>
          <w:marTop w:val="0"/>
          <w:marBottom w:val="0"/>
          <w:divBdr>
            <w:top w:val="none" w:sz="0" w:space="0" w:color="auto"/>
            <w:left w:val="none" w:sz="0" w:space="0" w:color="auto"/>
            <w:bottom w:val="none" w:sz="0" w:space="0" w:color="auto"/>
            <w:right w:val="none" w:sz="0" w:space="0" w:color="auto"/>
          </w:divBdr>
        </w:div>
        <w:div w:id="1460613083">
          <w:marLeft w:val="0"/>
          <w:marRight w:val="0"/>
          <w:marTop w:val="0"/>
          <w:marBottom w:val="0"/>
          <w:divBdr>
            <w:top w:val="none" w:sz="0" w:space="0" w:color="auto"/>
            <w:left w:val="none" w:sz="0" w:space="0" w:color="auto"/>
            <w:bottom w:val="none" w:sz="0" w:space="0" w:color="auto"/>
            <w:right w:val="none" w:sz="0" w:space="0" w:color="auto"/>
          </w:divBdr>
        </w:div>
        <w:div w:id="1524858017">
          <w:marLeft w:val="0"/>
          <w:marRight w:val="0"/>
          <w:marTop w:val="0"/>
          <w:marBottom w:val="0"/>
          <w:divBdr>
            <w:top w:val="none" w:sz="0" w:space="0" w:color="auto"/>
            <w:left w:val="none" w:sz="0" w:space="0" w:color="auto"/>
            <w:bottom w:val="none" w:sz="0" w:space="0" w:color="auto"/>
            <w:right w:val="none" w:sz="0" w:space="0" w:color="auto"/>
          </w:divBdr>
        </w:div>
        <w:div w:id="1551455878">
          <w:marLeft w:val="0"/>
          <w:marRight w:val="0"/>
          <w:marTop w:val="0"/>
          <w:marBottom w:val="0"/>
          <w:divBdr>
            <w:top w:val="none" w:sz="0" w:space="0" w:color="auto"/>
            <w:left w:val="none" w:sz="0" w:space="0" w:color="auto"/>
            <w:bottom w:val="none" w:sz="0" w:space="0" w:color="auto"/>
            <w:right w:val="none" w:sz="0" w:space="0" w:color="auto"/>
          </w:divBdr>
        </w:div>
        <w:div w:id="1700625595">
          <w:marLeft w:val="0"/>
          <w:marRight w:val="0"/>
          <w:marTop w:val="0"/>
          <w:marBottom w:val="0"/>
          <w:divBdr>
            <w:top w:val="none" w:sz="0" w:space="0" w:color="auto"/>
            <w:left w:val="none" w:sz="0" w:space="0" w:color="auto"/>
            <w:bottom w:val="none" w:sz="0" w:space="0" w:color="auto"/>
            <w:right w:val="none" w:sz="0" w:space="0" w:color="auto"/>
          </w:divBdr>
        </w:div>
        <w:div w:id="1704132890">
          <w:marLeft w:val="0"/>
          <w:marRight w:val="0"/>
          <w:marTop w:val="0"/>
          <w:marBottom w:val="0"/>
          <w:divBdr>
            <w:top w:val="none" w:sz="0" w:space="0" w:color="auto"/>
            <w:left w:val="none" w:sz="0" w:space="0" w:color="auto"/>
            <w:bottom w:val="none" w:sz="0" w:space="0" w:color="auto"/>
            <w:right w:val="none" w:sz="0" w:space="0" w:color="auto"/>
          </w:divBdr>
        </w:div>
        <w:div w:id="1833252853">
          <w:marLeft w:val="0"/>
          <w:marRight w:val="0"/>
          <w:marTop w:val="0"/>
          <w:marBottom w:val="0"/>
          <w:divBdr>
            <w:top w:val="none" w:sz="0" w:space="0" w:color="auto"/>
            <w:left w:val="none" w:sz="0" w:space="0" w:color="auto"/>
            <w:bottom w:val="none" w:sz="0" w:space="0" w:color="auto"/>
            <w:right w:val="none" w:sz="0" w:space="0" w:color="auto"/>
          </w:divBdr>
        </w:div>
        <w:div w:id="2069186300">
          <w:marLeft w:val="0"/>
          <w:marRight w:val="0"/>
          <w:marTop w:val="0"/>
          <w:marBottom w:val="0"/>
          <w:divBdr>
            <w:top w:val="none" w:sz="0" w:space="0" w:color="auto"/>
            <w:left w:val="none" w:sz="0" w:space="0" w:color="auto"/>
            <w:bottom w:val="none" w:sz="0" w:space="0" w:color="auto"/>
            <w:right w:val="none" w:sz="0" w:space="0" w:color="auto"/>
          </w:divBdr>
        </w:div>
      </w:divsChild>
    </w:div>
    <w:div w:id="1675452457">
      <w:bodyDiv w:val="1"/>
      <w:marLeft w:val="0"/>
      <w:marRight w:val="0"/>
      <w:marTop w:val="0"/>
      <w:marBottom w:val="0"/>
      <w:divBdr>
        <w:top w:val="none" w:sz="0" w:space="0" w:color="auto"/>
        <w:left w:val="none" w:sz="0" w:space="0" w:color="auto"/>
        <w:bottom w:val="none" w:sz="0" w:space="0" w:color="auto"/>
        <w:right w:val="none" w:sz="0" w:space="0" w:color="auto"/>
      </w:divBdr>
    </w:div>
    <w:div w:id="1704014467">
      <w:bodyDiv w:val="1"/>
      <w:marLeft w:val="0"/>
      <w:marRight w:val="0"/>
      <w:marTop w:val="0"/>
      <w:marBottom w:val="0"/>
      <w:divBdr>
        <w:top w:val="none" w:sz="0" w:space="0" w:color="auto"/>
        <w:left w:val="none" w:sz="0" w:space="0" w:color="auto"/>
        <w:bottom w:val="none" w:sz="0" w:space="0" w:color="auto"/>
        <w:right w:val="none" w:sz="0" w:space="0" w:color="auto"/>
      </w:divBdr>
    </w:div>
    <w:div w:id="1724599847">
      <w:bodyDiv w:val="1"/>
      <w:marLeft w:val="0"/>
      <w:marRight w:val="0"/>
      <w:marTop w:val="0"/>
      <w:marBottom w:val="0"/>
      <w:divBdr>
        <w:top w:val="none" w:sz="0" w:space="0" w:color="auto"/>
        <w:left w:val="none" w:sz="0" w:space="0" w:color="auto"/>
        <w:bottom w:val="none" w:sz="0" w:space="0" w:color="auto"/>
        <w:right w:val="none" w:sz="0" w:space="0" w:color="auto"/>
      </w:divBdr>
    </w:div>
    <w:div w:id="1740903510">
      <w:bodyDiv w:val="1"/>
      <w:marLeft w:val="0"/>
      <w:marRight w:val="0"/>
      <w:marTop w:val="0"/>
      <w:marBottom w:val="0"/>
      <w:divBdr>
        <w:top w:val="none" w:sz="0" w:space="0" w:color="auto"/>
        <w:left w:val="none" w:sz="0" w:space="0" w:color="auto"/>
        <w:bottom w:val="none" w:sz="0" w:space="0" w:color="auto"/>
        <w:right w:val="none" w:sz="0" w:space="0" w:color="auto"/>
      </w:divBdr>
    </w:div>
    <w:div w:id="1789926944">
      <w:bodyDiv w:val="1"/>
      <w:marLeft w:val="0"/>
      <w:marRight w:val="0"/>
      <w:marTop w:val="0"/>
      <w:marBottom w:val="0"/>
      <w:divBdr>
        <w:top w:val="none" w:sz="0" w:space="0" w:color="auto"/>
        <w:left w:val="none" w:sz="0" w:space="0" w:color="auto"/>
        <w:bottom w:val="none" w:sz="0" w:space="0" w:color="auto"/>
        <w:right w:val="none" w:sz="0" w:space="0" w:color="auto"/>
      </w:divBdr>
    </w:div>
    <w:div w:id="1832745683">
      <w:bodyDiv w:val="1"/>
      <w:marLeft w:val="0"/>
      <w:marRight w:val="0"/>
      <w:marTop w:val="0"/>
      <w:marBottom w:val="0"/>
      <w:divBdr>
        <w:top w:val="none" w:sz="0" w:space="0" w:color="auto"/>
        <w:left w:val="none" w:sz="0" w:space="0" w:color="auto"/>
        <w:bottom w:val="none" w:sz="0" w:space="0" w:color="auto"/>
        <w:right w:val="none" w:sz="0" w:space="0" w:color="auto"/>
      </w:divBdr>
    </w:div>
    <w:div w:id="1849833866">
      <w:bodyDiv w:val="1"/>
      <w:marLeft w:val="0"/>
      <w:marRight w:val="0"/>
      <w:marTop w:val="0"/>
      <w:marBottom w:val="0"/>
      <w:divBdr>
        <w:top w:val="none" w:sz="0" w:space="0" w:color="auto"/>
        <w:left w:val="none" w:sz="0" w:space="0" w:color="auto"/>
        <w:bottom w:val="none" w:sz="0" w:space="0" w:color="auto"/>
        <w:right w:val="none" w:sz="0" w:space="0" w:color="auto"/>
      </w:divBdr>
    </w:div>
    <w:div w:id="1856726309">
      <w:bodyDiv w:val="1"/>
      <w:marLeft w:val="0"/>
      <w:marRight w:val="0"/>
      <w:marTop w:val="0"/>
      <w:marBottom w:val="0"/>
      <w:divBdr>
        <w:top w:val="none" w:sz="0" w:space="0" w:color="auto"/>
        <w:left w:val="none" w:sz="0" w:space="0" w:color="auto"/>
        <w:bottom w:val="none" w:sz="0" w:space="0" w:color="auto"/>
        <w:right w:val="none" w:sz="0" w:space="0" w:color="auto"/>
      </w:divBdr>
    </w:div>
    <w:div w:id="1912040193">
      <w:bodyDiv w:val="1"/>
      <w:marLeft w:val="0"/>
      <w:marRight w:val="0"/>
      <w:marTop w:val="0"/>
      <w:marBottom w:val="0"/>
      <w:divBdr>
        <w:top w:val="none" w:sz="0" w:space="0" w:color="auto"/>
        <w:left w:val="none" w:sz="0" w:space="0" w:color="auto"/>
        <w:bottom w:val="none" w:sz="0" w:space="0" w:color="auto"/>
        <w:right w:val="none" w:sz="0" w:space="0" w:color="auto"/>
      </w:divBdr>
    </w:div>
    <w:div w:id="1958026002">
      <w:bodyDiv w:val="1"/>
      <w:marLeft w:val="0"/>
      <w:marRight w:val="0"/>
      <w:marTop w:val="0"/>
      <w:marBottom w:val="0"/>
      <w:divBdr>
        <w:top w:val="none" w:sz="0" w:space="0" w:color="auto"/>
        <w:left w:val="none" w:sz="0" w:space="0" w:color="auto"/>
        <w:bottom w:val="none" w:sz="0" w:space="0" w:color="auto"/>
        <w:right w:val="none" w:sz="0" w:space="0" w:color="auto"/>
      </w:divBdr>
    </w:div>
    <w:div w:id="2014184248">
      <w:bodyDiv w:val="1"/>
      <w:marLeft w:val="0"/>
      <w:marRight w:val="0"/>
      <w:marTop w:val="0"/>
      <w:marBottom w:val="0"/>
      <w:divBdr>
        <w:top w:val="none" w:sz="0" w:space="0" w:color="auto"/>
        <w:left w:val="none" w:sz="0" w:space="0" w:color="auto"/>
        <w:bottom w:val="none" w:sz="0" w:space="0" w:color="auto"/>
        <w:right w:val="none" w:sz="0" w:space="0" w:color="auto"/>
      </w:divBdr>
    </w:div>
    <w:div w:id="2060205272">
      <w:bodyDiv w:val="1"/>
      <w:marLeft w:val="0"/>
      <w:marRight w:val="0"/>
      <w:marTop w:val="0"/>
      <w:marBottom w:val="0"/>
      <w:divBdr>
        <w:top w:val="none" w:sz="0" w:space="0" w:color="auto"/>
        <w:left w:val="none" w:sz="0" w:space="0" w:color="auto"/>
        <w:bottom w:val="none" w:sz="0" w:space="0" w:color="auto"/>
        <w:right w:val="none" w:sz="0" w:space="0" w:color="auto"/>
      </w:divBdr>
      <w:divsChild>
        <w:div w:id="11762279">
          <w:marLeft w:val="446"/>
          <w:marRight w:val="0"/>
          <w:marTop w:val="0"/>
          <w:marBottom w:val="0"/>
          <w:divBdr>
            <w:top w:val="none" w:sz="0" w:space="0" w:color="auto"/>
            <w:left w:val="none" w:sz="0" w:space="0" w:color="auto"/>
            <w:bottom w:val="none" w:sz="0" w:space="0" w:color="auto"/>
            <w:right w:val="none" w:sz="0" w:space="0" w:color="auto"/>
          </w:divBdr>
        </w:div>
        <w:div w:id="259408749">
          <w:marLeft w:val="446"/>
          <w:marRight w:val="0"/>
          <w:marTop w:val="0"/>
          <w:marBottom w:val="0"/>
          <w:divBdr>
            <w:top w:val="none" w:sz="0" w:space="0" w:color="auto"/>
            <w:left w:val="none" w:sz="0" w:space="0" w:color="auto"/>
            <w:bottom w:val="none" w:sz="0" w:space="0" w:color="auto"/>
            <w:right w:val="none" w:sz="0" w:space="0" w:color="auto"/>
          </w:divBdr>
        </w:div>
        <w:div w:id="1556893469">
          <w:marLeft w:val="446"/>
          <w:marRight w:val="0"/>
          <w:marTop w:val="0"/>
          <w:marBottom w:val="0"/>
          <w:divBdr>
            <w:top w:val="none" w:sz="0" w:space="0" w:color="auto"/>
            <w:left w:val="none" w:sz="0" w:space="0" w:color="auto"/>
            <w:bottom w:val="none" w:sz="0" w:space="0" w:color="auto"/>
            <w:right w:val="none" w:sz="0" w:space="0" w:color="auto"/>
          </w:divBdr>
        </w:div>
      </w:divsChild>
    </w:div>
    <w:div w:id="2073964901">
      <w:bodyDiv w:val="1"/>
      <w:marLeft w:val="0"/>
      <w:marRight w:val="0"/>
      <w:marTop w:val="0"/>
      <w:marBottom w:val="0"/>
      <w:divBdr>
        <w:top w:val="none" w:sz="0" w:space="0" w:color="auto"/>
        <w:left w:val="none" w:sz="0" w:space="0" w:color="auto"/>
        <w:bottom w:val="none" w:sz="0" w:space="0" w:color="auto"/>
        <w:right w:val="none" w:sz="0" w:space="0" w:color="auto"/>
      </w:divBdr>
    </w:div>
    <w:div w:id="2083985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loqate.com/2019q3-1-resolved-ca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loqa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loqate.com" TargetMode="External"/><Relationship Id="rId4" Type="http://schemas.openxmlformats.org/officeDocument/2006/relationships/settings" Target="settings.xml"/><Relationship Id="rId9" Type="http://schemas.openxmlformats.org/officeDocument/2006/relationships/hyperlink" Target="mailto:support@loqat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0.png"/><Relationship Id="rId13" Type="http://schemas.openxmlformats.org/officeDocument/2006/relationships/image" Target="media/image12.png"/><Relationship Id="rId3" Type="http://schemas.openxmlformats.org/officeDocument/2006/relationships/hyperlink" Target="https://www.linkedin.com/showcase/gbg-loqate/" TargetMode="External"/><Relationship Id="rId7" Type="http://schemas.openxmlformats.org/officeDocument/2006/relationships/hyperlink" Target="https://www.linkedin.com/showcase/gbg-loqate/" TargetMode="External"/><Relationship Id="rId12" Type="http://schemas.openxmlformats.org/officeDocument/2006/relationships/image" Target="media/image11.png"/><Relationship Id="rId17" Type="http://schemas.openxmlformats.org/officeDocument/2006/relationships/image" Target="media/image8.png"/><Relationship Id="rId2" Type="http://schemas.openxmlformats.org/officeDocument/2006/relationships/image" Target="media/image3.png"/><Relationship Id="rId16" Type="http://schemas.openxmlformats.org/officeDocument/2006/relationships/hyperlink" Target="http://www.loqate.com" TargetMode="External"/><Relationship Id="rId1" Type="http://schemas.openxmlformats.org/officeDocument/2006/relationships/hyperlink" Target="https://twitter.com/GBG_Loqate" TargetMode="External"/><Relationship Id="rId6" Type="http://schemas.openxmlformats.org/officeDocument/2006/relationships/image" Target="media/image30.png"/><Relationship Id="rId11" Type="http://schemas.openxmlformats.org/officeDocument/2006/relationships/image" Target="media/image7.png"/><Relationship Id="rId5" Type="http://schemas.openxmlformats.org/officeDocument/2006/relationships/hyperlink" Target="https://twitter.com/GBG_Loqate" TargetMode="External"/><Relationship Id="rId15" Type="http://schemas.openxmlformats.org/officeDocument/2006/relationships/hyperlink" Target="mailto:support@loqate.com" TargetMode="External"/><Relationship Id="rId10" Type="http://schemas.openxmlformats.org/officeDocument/2006/relationships/image" Target="media/image6.png"/><Relationship Id="rId4" Type="http://schemas.openxmlformats.org/officeDocument/2006/relationships/image" Target="media/image4.png"/><Relationship Id="rId9" Type="http://schemas.openxmlformats.org/officeDocument/2006/relationships/image" Target="media/image5.png"/><Relationship Id="rId14"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FE65-3AC4-4372-A786-7C5153CE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Loqate</dc:creator>
  <cp:keywords/>
  <dc:description/>
  <cp:lastModifiedBy>Kaity Poon</cp:lastModifiedBy>
  <cp:revision>2</cp:revision>
  <cp:lastPrinted>2019-01-29T03:21:00Z</cp:lastPrinted>
  <dcterms:created xsi:type="dcterms:W3CDTF">2019-08-27T16:31:00Z</dcterms:created>
  <dcterms:modified xsi:type="dcterms:W3CDTF">2019-08-27T16:31:00Z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Adobe InDesign CC 2014 (Macintosh)</vt:lpwstr>
  </property>
  <property fmtid="{D5CDD505-2E9C-101B-9397-08002B2CF9AE}" pid="4" name="LastSaved">
    <vt:filetime>2015-09-03T00:00:00Z</vt:filetime>
  </property>
</Properties>
</file>